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AC62236" w14:textId="77777777" w:rsidR="004B5B46" w:rsidRPr="00127644" w:rsidRDefault="00E87289" w:rsidP="00954595">
      <w:pPr>
        <w:pStyle w:val="Heading"/>
        <w:ind w:right="21"/>
        <w:rPr>
          <w:sz w:val="28"/>
        </w:rPr>
      </w:pPr>
      <w:r>
        <w:rPr>
          <w:noProof/>
          <w:sz w:val="28"/>
          <w:lang w:val="en-US" w:eastAsia="en-US"/>
        </w:rPr>
        <w:drawing>
          <wp:anchor distT="0" distB="0" distL="114300" distR="114300" simplePos="0" relativeHeight="251657728" behindDoc="0" locked="0" layoutInCell="1" allowOverlap="1" wp14:anchorId="3F29B7C2" wp14:editId="5FC4F3C6">
            <wp:simplePos x="0" y="0"/>
            <wp:positionH relativeFrom="column">
              <wp:posOffset>77470</wp:posOffset>
            </wp:positionH>
            <wp:positionV relativeFrom="paragraph">
              <wp:posOffset>-80645</wp:posOffset>
            </wp:positionV>
            <wp:extent cx="955675" cy="708660"/>
            <wp:effectExtent l="0" t="0" r="0" b="0"/>
            <wp:wrapSquare wrapText="bothSides"/>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5675" cy="708660"/>
                    </a:xfrm>
                    <a:prstGeom prst="rect">
                      <a:avLst/>
                    </a:prstGeom>
                    <a:noFill/>
                  </pic:spPr>
                </pic:pic>
              </a:graphicData>
            </a:graphic>
            <wp14:sizeRelH relativeFrom="page">
              <wp14:pctWidth>0</wp14:pctWidth>
            </wp14:sizeRelH>
            <wp14:sizeRelV relativeFrom="page">
              <wp14:pctHeight>0</wp14:pctHeight>
            </wp14:sizeRelV>
          </wp:anchor>
        </w:drawing>
      </w:r>
      <w:r w:rsidR="004B5B46" w:rsidRPr="008B1324">
        <w:rPr>
          <w:sz w:val="28"/>
        </w:rPr>
        <w:t>Palabra de Vida</w:t>
      </w:r>
    </w:p>
    <w:p w14:paraId="4E1B6ADA" w14:textId="586D5ABE" w:rsidR="004B5B46" w:rsidRPr="00127644" w:rsidRDefault="00F1024E" w:rsidP="00954595">
      <w:pPr>
        <w:pBdr>
          <w:top w:val="single" w:sz="4" w:space="1" w:color="000000"/>
          <w:left w:val="none" w:sz="0" w:space="0" w:color="000000"/>
          <w:bottom w:val="single" w:sz="4" w:space="1" w:color="000000"/>
          <w:right w:val="none" w:sz="0" w:space="0" w:color="000000"/>
        </w:pBdr>
        <w:ind w:right="21"/>
        <w:jc w:val="center"/>
        <w:rPr>
          <w:bCs/>
          <w:sz w:val="14"/>
          <w:lang w:val="es-ES_tradnl"/>
        </w:rPr>
      </w:pPr>
      <w:r>
        <w:rPr>
          <w:lang w:val="es-ES_tradnl"/>
        </w:rPr>
        <w:t>Septiembre</w:t>
      </w:r>
      <w:r w:rsidR="00284F00">
        <w:rPr>
          <w:lang w:val="es-ES_tradnl"/>
        </w:rPr>
        <w:t xml:space="preserve"> 2026</w:t>
      </w:r>
    </w:p>
    <w:p w14:paraId="0CDF0324" w14:textId="77777777" w:rsidR="00533577" w:rsidRPr="00127644" w:rsidRDefault="00533577" w:rsidP="00954595">
      <w:pPr>
        <w:ind w:right="21"/>
        <w:jc w:val="center"/>
        <w:rPr>
          <w:rFonts w:ascii="Times New Roman" w:hAnsi="Times New Roman" w:cs="Times New Roman"/>
          <w:b/>
          <w:color w:val="808080"/>
          <w:sz w:val="10"/>
        </w:rPr>
      </w:pPr>
    </w:p>
    <w:p w14:paraId="62883CAA" w14:textId="77777777" w:rsidR="00EB095C" w:rsidRPr="00127644" w:rsidRDefault="00EB095C" w:rsidP="00954595">
      <w:pPr>
        <w:ind w:right="21"/>
        <w:jc w:val="center"/>
        <w:rPr>
          <w:rFonts w:ascii="Times New Roman" w:hAnsi="Times New Roman" w:cs="Times New Roman"/>
          <w:b/>
          <w:color w:val="808080"/>
          <w:sz w:val="2"/>
        </w:rPr>
      </w:pPr>
    </w:p>
    <w:p w14:paraId="1F8C35A1" w14:textId="77777777" w:rsidR="008B1324" w:rsidRPr="00946D11" w:rsidRDefault="008B1324" w:rsidP="00954595">
      <w:pPr>
        <w:ind w:right="21"/>
        <w:jc w:val="center"/>
        <w:rPr>
          <w:rFonts w:eastAsia="Arial Unicode MS"/>
          <w:b/>
          <w:bCs/>
          <w:sz w:val="8"/>
          <w:szCs w:val="32"/>
        </w:rPr>
      </w:pPr>
    </w:p>
    <w:p w14:paraId="60F21C3B" w14:textId="42372551" w:rsidR="008B1324" w:rsidRPr="0008134E" w:rsidRDefault="008B1324" w:rsidP="00954595">
      <w:pPr>
        <w:ind w:right="21"/>
        <w:jc w:val="center"/>
        <w:rPr>
          <w:rFonts w:eastAsia="Arial Unicode MS"/>
          <w:b/>
          <w:bCs/>
          <w:sz w:val="2"/>
          <w:szCs w:val="6"/>
        </w:rPr>
      </w:pPr>
    </w:p>
    <w:p w14:paraId="735F2778" w14:textId="77777777" w:rsidR="00E07C6B" w:rsidRPr="00000E3A" w:rsidRDefault="00E07C6B" w:rsidP="00954595">
      <w:pPr>
        <w:ind w:right="21"/>
        <w:jc w:val="center"/>
        <w:rPr>
          <w:rFonts w:eastAsia="Arial Unicode MS"/>
          <w:b/>
          <w:bCs/>
          <w:sz w:val="2"/>
          <w:szCs w:val="8"/>
        </w:rPr>
      </w:pPr>
    </w:p>
    <w:p w14:paraId="0C28C076" w14:textId="77777777" w:rsidR="007301D1" w:rsidRPr="0071323C" w:rsidRDefault="007301D1" w:rsidP="00954595">
      <w:pPr>
        <w:ind w:right="21"/>
        <w:jc w:val="center"/>
        <w:rPr>
          <w:rFonts w:eastAsia="Arial Unicode MS"/>
          <w:b/>
          <w:bCs/>
          <w:sz w:val="2"/>
          <w:szCs w:val="16"/>
        </w:rPr>
      </w:pPr>
    </w:p>
    <w:p w14:paraId="4331ECDC" w14:textId="77777777" w:rsidR="00BF5CC3" w:rsidRPr="00946D11" w:rsidRDefault="00BF5CC3" w:rsidP="002F77E6">
      <w:pPr>
        <w:ind w:right="21"/>
        <w:rPr>
          <w:rFonts w:eastAsia="Arial Unicode MS"/>
          <w:b/>
          <w:bCs/>
          <w:sz w:val="16"/>
          <w:szCs w:val="52"/>
        </w:rPr>
      </w:pPr>
    </w:p>
    <w:p w14:paraId="533BD1C9" w14:textId="77777777" w:rsidR="00284F00" w:rsidRPr="00946D11" w:rsidRDefault="00284F00" w:rsidP="00284F00">
      <w:pPr>
        <w:ind w:right="21"/>
        <w:rPr>
          <w:rFonts w:eastAsia="Arial Unicode MS"/>
          <w:b/>
          <w:bCs/>
          <w:sz w:val="8"/>
          <w:szCs w:val="8"/>
        </w:rPr>
      </w:pPr>
    </w:p>
    <w:p w14:paraId="6EC1F842" w14:textId="77777777" w:rsidR="009E6639" w:rsidRDefault="00E5696C" w:rsidP="00F5243A">
      <w:pPr>
        <w:ind w:right="21"/>
        <w:jc w:val="center"/>
        <w:rPr>
          <w:rFonts w:eastAsia="Arial Unicode MS"/>
          <w:b/>
          <w:bCs/>
          <w:sz w:val="22"/>
          <w:szCs w:val="22"/>
        </w:rPr>
      </w:pPr>
      <w:r w:rsidRPr="00895052">
        <w:rPr>
          <w:rFonts w:eastAsia="Arial Unicode MS"/>
          <w:b/>
          <w:bCs/>
          <w:sz w:val="22"/>
          <w:szCs w:val="22"/>
        </w:rPr>
        <w:t>“</w:t>
      </w:r>
      <w:r w:rsidR="009E6639" w:rsidRPr="009E6639">
        <w:rPr>
          <w:rFonts w:eastAsia="Arial Unicode MS"/>
          <w:b/>
          <w:bCs/>
          <w:sz w:val="22"/>
          <w:szCs w:val="22"/>
        </w:rPr>
        <w:t xml:space="preserve">El amor no hace mal al prójimo. </w:t>
      </w:r>
    </w:p>
    <w:p w14:paraId="71B86837" w14:textId="4AB07694" w:rsidR="003D6799" w:rsidRPr="00895052" w:rsidRDefault="009E6639" w:rsidP="00F5243A">
      <w:pPr>
        <w:ind w:right="21"/>
        <w:jc w:val="center"/>
        <w:rPr>
          <w:rFonts w:eastAsia="Arial Unicode MS"/>
          <w:b/>
          <w:bCs/>
          <w:sz w:val="22"/>
          <w:szCs w:val="22"/>
        </w:rPr>
      </w:pPr>
      <w:r w:rsidRPr="009E6639">
        <w:rPr>
          <w:rFonts w:eastAsia="Arial Unicode MS"/>
          <w:b/>
          <w:bCs/>
          <w:sz w:val="22"/>
          <w:szCs w:val="22"/>
        </w:rPr>
        <w:t>Por lo tanto, el amor es la plenitud de la Ley</w:t>
      </w:r>
      <w:r w:rsidR="00716F1F" w:rsidRPr="00716F1F">
        <w:rPr>
          <w:rFonts w:eastAsia="Arial Unicode MS"/>
          <w:b/>
          <w:bCs/>
          <w:sz w:val="22"/>
          <w:szCs w:val="22"/>
        </w:rPr>
        <w:t>.</w:t>
      </w:r>
      <w:r w:rsidR="0008134E" w:rsidRPr="0008134E">
        <w:rPr>
          <w:rFonts w:eastAsia="Arial Unicode MS"/>
          <w:b/>
          <w:bCs/>
          <w:sz w:val="22"/>
          <w:szCs w:val="22"/>
        </w:rPr>
        <w:t>”</w:t>
      </w:r>
    </w:p>
    <w:p w14:paraId="4D82AE1E" w14:textId="2655F83B" w:rsidR="00614CDF" w:rsidRPr="009E6639" w:rsidRDefault="00E5696C" w:rsidP="00614CDF">
      <w:pPr>
        <w:spacing w:after="60"/>
        <w:ind w:right="21"/>
        <w:jc w:val="center"/>
        <w:rPr>
          <w:rFonts w:eastAsia="Arial Unicode MS"/>
          <w:bCs/>
          <w:szCs w:val="28"/>
        </w:rPr>
      </w:pPr>
      <w:r w:rsidRPr="009E6639">
        <w:rPr>
          <w:rFonts w:eastAsia="Arial Unicode MS"/>
          <w:bCs/>
          <w:sz w:val="22"/>
          <w:szCs w:val="24"/>
        </w:rPr>
        <w:t>(</w:t>
      </w:r>
      <w:proofErr w:type="spellStart"/>
      <w:r w:rsidR="009E6639" w:rsidRPr="009E6639">
        <w:rPr>
          <w:rFonts w:eastAsia="Arial Unicode MS"/>
          <w:bCs/>
          <w:sz w:val="22"/>
          <w:szCs w:val="24"/>
        </w:rPr>
        <w:t>Rm</w:t>
      </w:r>
      <w:proofErr w:type="spellEnd"/>
      <w:r w:rsidR="009E6639" w:rsidRPr="009E6639">
        <w:rPr>
          <w:rFonts w:eastAsia="Arial Unicode MS"/>
          <w:bCs/>
          <w:sz w:val="22"/>
          <w:szCs w:val="24"/>
        </w:rPr>
        <w:t xml:space="preserve"> 13, 10</w:t>
      </w:r>
      <w:r w:rsidRPr="009E6639">
        <w:rPr>
          <w:rFonts w:eastAsia="Arial Unicode MS"/>
          <w:bCs/>
          <w:sz w:val="22"/>
          <w:szCs w:val="24"/>
        </w:rPr>
        <w:t>)</w:t>
      </w:r>
    </w:p>
    <w:p w14:paraId="4FD7B852" w14:textId="77777777" w:rsidR="00284F00" w:rsidRPr="00946D11" w:rsidRDefault="00284F00" w:rsidP="00614CDF">
      <w:pPr>
        <w:spacing w:after="60"/>
        <w:ind w:right="21"/>
        <w:jc w:val="center"/>
        <w:rPr>
          <w:rFonts w:eastAsia="Arial Unicode MS"/>
          <w:bCs/>
          <w:sz w:val="4"/>
          <w:szCs w:val="4"/>
        </w:rPr>
      </w:pPr>
    </w:p>
    <w:p w14:paraId="5ED58A35" w14:textId="77777777" w:rsidR="009E6639" w:rsidRPr="009E6639" w:rsidRDefault="009E6639" w:rsidP="009E6639">
      <w:pPr>
        <w:spacing w:after="80"/>
        <w:ind w:right="23"/>
        <w:jc w:val="both"/>
        <w:rPr>
          <w:rFonts w:ascii="Times New Roman" w:hAnsi="Times New Roman" w:cs="Times New Roman"/>
          <w:iCs/>
          <w:sz w:val="23"/>
          <w:szCs w:val="23"/>
        </w:rPr>
      </w:pPr>
      <w:r w:rsidRPr="009E6639">
        <w:rPr>
          <w:rFonts w:ascii="Times New Roman" w:hAnsi="Times New Roman" w:cs="Times New Roman"/>
          <w:iCs/>
          <w:sz w:val="23"/>
          <w:szCs w:val="23"/>
        </w:rPr>
        <w:t>¿Se le puede ordenar a alguien que ame? Si entendemos el amor como un sentimiento, ¡evidentemente es imposible! Pero si más bien lo entendemos como un don de Dios, la cosa cambia.</w:t>
      </w:r>
    </w:p>
    <w:p w14:paraId="4123ECA5" w14:textId="77777777" w:rsidR="009E6639" w:rsidRPr="009E6639" w:rsidRDefault="009E6639" w:rsidP="009E6639">
      <w:pPr>
        <w:spacing w:after="80"/>
        <w:ind w:right="23"/>
        <w:jc w:val="both"/>
        <w:rPr>
          <w:rFonts w:ascii="Times New Roman" w:hAnsi="Times New Roman" w:cs="Times New Roman"/>
          <w:iCs/>
          <w:sz w:val="23"/>
          <w:szCs w:val="23"/>
        </w:rPr>
      </w:pPr>
      <w:r w:rsidRPr="009E6639">
        <w:rPr>
          <w:rFonts w:ascii="Times New Roman" w:hAnsi="Times New Roman" w:cs="Times New Roman"/>
          <w:iCs/>
          <w:sz w:val="23"/>
          <w:szCs w:val="23"/>
        </w:rPr>
        <w:t>En la Carta a los Romanos, de la que está tomada la Palabra de Vida, Pablo describe precisamente la relación entre Ley y amor, y afirma que el amor es pleno cumplimiento de la Ley. Poco antes nos ha revelado de dónde proviene este amor: “La prueba de que Dios nos ama es que Cristo, siendo nosotros todavía pecadores, murió por nosotros” (</w:t>
      </w:r>
      <w:proofErr w:type="spellStart"/>
      <w:r w:rsidRPr="009E6639">
        <w:rPr>
          <w:rFonts w:ascii="Times New Roman" w:hAnsi="Times New Roman" w:cs="Times New Roman"/>
          <w:iCs/>
          <w:sz w:val="23"/>
          <w:szCs w:val="23"/>
        </w:rPr>
        <w:t>Rm</w:t>
      </w:r>
      <w:proofErr w:type="spellEnd"/>
      <w:r w:rsidRPr="009E6639">
        <w:rPr>
          <w:rFonts w:ascii="Times New Roman" w:hAnsi="Times New Roman" w:cs="Times New Roman"/>
          <w:iCs/>
          <w:sz w:val="23"/>
          <w:szCs w:val="23"/>
        </w:rPr>
        <w:t xml:space="preserve"> 5, 8). Por su parte, la Primera Carta de Juan dice: “En esto consiste el amor: no en que nosotros hayamos amado a Dios, sino en que él nos amó y nos envió a su Hijo como propiciación por nuestros pecados” (1 </w:t>
      </w:r>
      <w:proofErr w:type="spellStart"/>
      <w:r w:rsidRPr="009E6639">
        <w:rPr>
          <w:rFonts w:ascii="Times New Roman" w:hAnsi="Times New Roman" w:cs="Times New Roman"/>
          <w:iCs/>
          <w:sz w:val="23"/>
          <w:szCs w:val="23"/>
        </w:rPr>
        <w:t>Jn</w:t>
      </w:r>
      <w:proofErr w:type="spellEnd"/>
      <w:r w:rsidRPr="009E6639">
        <w:rPr>
          <w:rFonts w:ascii="Times New Roman" w:hAnsi="Times New Roman" w:cs="Times New Roman"/>
          <w:iCs/>
          <w:sz w:val="23"/>
          <w:szCs w:val="23"/>
        </w:rPr>
        <w:t xml:space="preserve"> 4, 10).</w:t>
      </w:r>
    </w:p>
    <w:p w14:paraId="1A3A442B" w14:textId="77777777" w:rsidR="009E6639" w:rsidRPr="009E6639" w:rsidRDefault="009E6639" w:rsidP="009E6639">
      <w:pPr>
        <w:spacing w:after="80"/>
        <w:ind w:right="23"/>
        <w:jc w:val="both"/>
        <w:rPr>
          <w:rFonts w:ascii="Times New Roman" w:hAnsi="Times New Roman" w:cs="Times New Roman"/>
          <w:b/>
          <w:bCs/>
          <w:iCs/>
          <w:sz w:val="22"/>
          <w:szCs w:val="22"/>
        </w:rPr>
      </w:pPr>
      <w:r w:rsidRPr="009E6639">
        <w:rPr>
          <w:rFonts w:ascii="Times New Roman" w:hAnsi="Times New Roman" w:cs="Times New Roman"/>
          <w:b/>
          <w:bCs/>
          <w:iCs/>
          <w:sz w:val="22"/>
          <w:szCs w:val="22"/>
        </w:rPr>
        <w:t>“El amor no hace mal al prójimo. Por lo tanto, el amor es la plenitud de la Ley.”</w:t>
      </w:r>
    </w:p>
    <w:p w14:paraId="4855F160" w14:textId="56F41973" w:rsidR="009E6639" w:rsidRPr="009E6639" w:rsidRDefault="009E6639" w:rsidP="009E6639">
      <w:pPr>
        <w:spacing w:after="80"/>
        <w:ind w:right="23"/>
        <w:jc w:val="both"/>
        <w:rPr>
          <w:rFonts w:ascii="Times New Roman" w:hAnsi="Times New Roman" w:cs="Times New Roman"/>
          <w:iCs/>
          <w:sz w:val="23"/>
          <w:szCs w:val="23"/>
        </w:rPr>
      </w:pPr>
      <w:r w:rsidRPr="009E6639">
        <w:rPr>
          <w:rFonts w:ascii="Times New Roman" w:hAnsi="Times New Roman" w:cs="Times New Roman"/>
          <w:iCs/>
          <w:sz w:val="23"/>
          <w:szCs w:val="23"/>
        </w:rPr>
        <w:t>Nadie puede dar lo que no tiene. Lo había entendido bien Agustín cuando, dirigiéndose directamente a Dios, pedía: “Da lo que mandas y manda lo que quieras”</w:t>
      </w:r>
      <w:r>
        <w:rPr>
          <w:rStyle w:val="Refdenotaalpie"/>
          <w:rFonts w:ascii="Times New Roman" w:hAnsi="Times New Roman" w:cs="Times New Roman"/>
          <w:iCs/>
          <w:sz w:val="23"/>
          <w:szCs w:val="23"/>
        </w:rPr>
        <w:footnoteReference w:id="1"/>
      </w:r>
      <w:r w:rsidRPr="009E6639">
        <w:rPr>
          <w:rFonts w:ascii="Times New Roman" w:hAnsi="Times New Roman" w:cs="Times New Roman"/>
          <w:iCs/>
          <w:sz w:val="23"/>
          <w:szCs w:val="23"/>
        </w:rPr>
        <w:t>. Hemos recibido el don inestimable del amor de Dios y estamos llamados a no guardárnoslo, sino a ponerlo en circulación. Podemos convertirnos en sujetos en lugar de ser simples destinatarios del amor de Dios: pasar de amados a amantes, y así participar en la vida misma del Padre, del Hijo y del Espíritu Santo: el Amante, el Amado y el Amor.</w:t>
      </w:r>
    </w:p>
    <w:p w14:paraId="2419BBDB" w14:textId="77777777" w:rsidR="009E6639" w:rsidRPr="009E6639" w:rsidRDefault="009E6639" w:rsidP="009E6639">
      <w:pPr>
        <w:spacing w:after="80"/>
        <w:ind w:right="23"/>
        <w:jc w:val="both"/>
        <w:rPr>
          <w:rFonts w:ascii="Times New Roman" w:hAnsi="Times New Roman" w:cs="Times New Roman"/>
          <w:iCs/>
          <w:sz w:val="23"/>
          <w:szCs w:val="23"/>
        </w:rPr>
      </w:pPr>
      <w:r w:rsidRPr="009E6639">
        <w:rPr>
          <w:rFonts w:ascii="Times New Roman" w:hAnsi="Times New Roman" w:cs="Times New Roman"/>
          <w:iCs/>
          <w:sz w:val="23"/>
          <w:szCs w:val="23"/>
        </w:rPr>
        <w:t xml:space="preserve">No tenemos con nadie otra deuda que la del amor mutuo –nos reconforta Pablo–, pues quien ama al otro ha cumplido la Ley (cf. </w:t>
      </w:r>
      <w:proofErr w:type="spellStart"/>
      <w:r w:rsidRPr="009E6639">
        <w:rPr>
          <w:rFonts w:ascii="Times New Roman" w:hAnsi="Times New Roman" w:cs="Times New Roman"/>
          <w:iCs/>
          <w:sz w:val="23"/>
          <w:szCs w:val="23"/>
        </w:rPr>
        <w:t>Rm</w:t>
      </w:r>
      <w:proofErr w:type="spellEnd"/>
      <w:r w:rsidRPr="009E6639">
        <w:rPr>
          <w:rFonts w:ascii="Times New Roman" w:hAnsi="Times New Roman" w:cs="Times New Roman"/>
          <w:iCs/>
          <w:sz w:val="23"/>
          <w:szCs w:val="23"/>
        </w:rPr>
        <w:t xml:space="preserve"> 13, 8).</w:t>
      </w:r>
    </w:p>
    <w:p w14:paraId="0A487B15" w14:textId="77777777" w:rsidR="009E6639" w:rsidRPr="009E6639" w:rsidRDefault="009E6639" w:rsidP="009E6639">
      <w:pPr>
        <w:spacing w:after="80"/>
        <w:ind w:right="23"/>
        <w:jc w:val="both"/>
        <w:rPr>
          <w:rFonts w:ascii="Times New Roman" w:hAnsi="Times New Roman" w:cs="Times New Roman"/>
          <w:b/>
          <w:bCs/>
          <w:iCs/>
          <w:sz w:val="22"/>
          <w:szCs w:val="22"/>
        </w:rPr>
      </w:pPr>
      <w:r w:rsidRPr="009E6639">
        <w:rPr>
          <w:rFonts w:ascii="Times New Roman" w:hAnsi="Times New Roman" w:cs="Times New Roman"/>
          <w:b/>
          <w:bCs/>
          <w:iCs/>
          <w:sz w:val="22"/>
          <w:szCs w:val="22"/>
        </w:rPr>
        <w:t>“El amor no hace mal al prójimo. Por lo tanto, el amor es la plenitud de la Ley.”</w:t>
      </w:r>
    </w:p>
    <w:p w14:paraId="19A682CA" w14:textId="4423362A" w:rsidR="009E6639" w:rsidRPr="009E6639" w:rsidRDefault="009E6639" w:rsidP="009E6639">
      <w:pPr>
        <w:spacing w:after="80"/>
        <w:ind w:right="23"/>
        <w:jc w:val="both"/>
        <w:rPr>
          <w:rFonts w:ascii="Times New Roman" w:hAnsi="Times New Roman" w:cs="Times New Roman"/>
          <w:iCs/>
          <w:sz w:val="23"/>
          <w:szCs w:val="23"/>
        </w:rPr>
      </w:pPr>
      <w:r w:rsidRPr="009E6639">
        <w:rPr>
          <w:rFonts w:ascii="Times New Roman" w:hAnsi="Times New Roman" w:cs="Times New Roman"/>
          <w:iCs/>
          <w:sz w:val="23"/>
          <w:szCs w:val="23"/>
        </w:rPr>
        <w:t xml:space="preserve">“El verdadero amor al prójimo no causa ningún daño” –afirma Chiara </w:t>
      </w:r>
      <w:proofErr w:type="spellStart"/>
      <w:r w:rsidRPr="009E6639">
        <w:rPr>
          <w:rFonts w:ascii="Times New Roman" w:hAnsi="Times New Roman" w:cs="Times New Roman"/>
          <w:iCs/>
          <w:sz w:val="23"/>
          <w:szCs w:val="23"/>
        </w:rPr>
        <w:t>Lubich</w:t>
      </w:r>
      <w:proofErr w:type="spellEnd"/>
      <w:r w:rsidRPr="009E6639">
        <w:rPr>
          <w:rFonts w:ascii="Times New Roman" w:hAnsi="Times New Roman" w:cs="Times New Roman"/>
          <w:iCs/>
          <w:sz w:val="23"/>
          <w:szCs w:val="23"/>
        </w:rPr>
        <w:t xml:space="preserve">–. “Es decir, nos lleva a vivir todos los mandamientos de Dios sin exclusión, ya que </w:t>
      </w:r>
      <w:r w:rsidRPr="009E6639">
        <w:rPr>
          <w:rFonts w:ascii="Times New Roman" w:hAnsi="Times New Roman" w:cs="Times New Roman"/>
          <w:iCs/>
          <w:sz w:val="23"/>
          <w:szCs w:val="23"/>
        </w:rPr>
        <w:t>el primer objetivo que tienen es llevarnos a evitar todas las formas del mal en que podríamos caer, ya sea contra nosotros mismos o contra nuestros hermanos y hermanas”</w:t>
      </w:r>
      <w:r>
        <w:rPr>
          <w:rStyle w:val="Refdenotaalpie"/>
          <w:rFonts w:ascii="Times New Roman" w:hAnsi="Times New Roman" w:cs="Times New Roman"/>
          <w:iCs/>
          <w:sz w:val="23"/>
          <w:szCs w:val="23"/>
        </w:rPr>
        <w:footnoteReference w:id="2"/>
      </w:r>
      <w:r w:rsidRPr="009E6639">
        <w:rPr>
          <w:rFonts w:ascii="Times New Roman" w:hAnsi="Times New Roman" w:cs="Times New Roman"/>
          <w:iCs/>
          <w:sz w:val="23"/>
          <w:szCs w:val="23"/>
        </w:rPr>
        <w:t>.</w:t>
      </w:r>
    </w:p>
    <w:p w14:paraId="23F42EAA" w14:textId="77777777" w:rsidR="009E6639" w:rsidRPr="009E6639" w:rsidRDefault="009E6639" w:rsidP="009E6639">
      <w:pPr>
        <w:spacing w:after="80"/>
        <w:ind w:right="23"/>
        <w:jc w:val="both"/>
        <w:rPr>
          <w:rFonts w:ascii="Times New Roman" w:hAnsi="Times New Roman" w:cs="Times New Roman"/>
          <w:iCs/>
          <w:sz w:val="23"/>
          <w:szCs w:val="23"/>
        </w:rPr>
      </w:pPr>
      <w:r w:rsidRPr="009E6639">
        <w:rPr>
          <w:rFonts w:ascii="Times New Roman" w:hAnsi="Times New Roman" w:cs="Times New Roman"/>
          <w:iCs/>
          <w:sz w:val="23"/>
          <w:szCs w:val="23"/>
        </w:rPr>
        <w:t xml:space="preserve">Así entendidos, los mandamientos de la Ley se convierten en un don del amor de Dios más que en una obligación: no constriñen nuestro </w:t>
      </w:r>
      <w:proofErr w:type="gramStart"/>
      <w:r w:rsidRPr="009E6639">
        <w:rPr>
          <w:rFonts w:ascii="Times New Roman" w:hAnsi="Times New Roman" w:cs="Times New Roman"/>
          <w:iCs/>
          <w:sz w:val="23"/>
          <w:szCs w:val="23"/>
        </w:rPr>
        <w:t>amor</w:t>
      </w:r>
      <w:proofErr w:type="gramEnd"/>
      <w:r w:rsidRPr="009E6639">
        <w:rPr>
          <w:rFonts w:ascii="Times New Roman" w:hAnsi="Times New Roman" w:cs="Times New Roman"/>
          <w:iCs/>
          <w:sz w:val="23"/>
          <w:szCs w:val="23"/>
        </w:rPr>
        <w:t xml:space="preserve"> sino que lo liberan plenamente.</w:t>
      </w:r>
    </w:p>
    <w:p w14:paraId="31793BA5" w14:textId="77777777" w:rsidR="009E6639" w:rsidRPr="009E6639" w:rsidRDefault="009E6639" w:rsidP="009E6639">
      <w:pPr>
        <w:spacing w:after="80"/>
        <w:ind w:right="23"/>
        <w:jc w:val="both"/>
        <w:rPr>
          <w:rFonts w:ascii="Times New Roman" w:hAnsi="Times New Roman" w:cs="Times New Roman"/>
          <w:b/>
          <w:bCs/>
          <w:iCs/>
          <w:sz w:val="22"/>
          <w:szCs w:val="22"/>
        </w:rPr>
      </w:pPr>
      <w:r w:rsidRPr="009E6639">
        <w:rPr>
          <w:rFonts w:ascii="Times New Roman" w:hAnsi="Times New Roman" w:cs="Times New Roman"/>
          <w:b/>
          <w:bCs/>
          <w:iCs/>
          <w:sz w:val="22"/>
          <w:szCs w:val="22"/>
        </w:rPr>
        <w:t>“El amor no hace mal al prójimo. Por lo tanto, el amor es la plenitud de la Ley.”</w:t>
      </w:r>
    </w:p>
    <w:p w14:paraId="251B0B88" w14:textId="7B7B1A18" w:rsidR="009E6639" w:rsidRPr="009E6639" w:rsidRDefault="009E6639" w:rsidP="009E6639">
      <w:pPr>
        <w:spacing w:after="80"/>
        <w:ind w:right="23"/>
        <w:jc w:val="both"/>
        <w:rPr>
          <w:rFonts w:ascii="Times New Roman" w:hAnsi="Times New Roman" w:cs="Times New Roman"/>
          <w:iCs/>
          <w:sz w:val="23"/>
          <w:szCs w:val="23"/>
        </w:rPr>
      </w:pPr>
      <w:r w:rsidRPr="009E6639">
        <w:rPr>
          <w:rFonts w:ascii="Times New Roman" w:hAnsi="Times New Roman" w:cs="Times New Roman"/>
          <w:iCs/>
          <w:sz w:val="23"/>
          <w:szCs w:val="23"/>
        </w:rPr>
        <w:t xml:space="preserve">Para alcanzar este “pleno cumplimiento”, el primer paso en el </w:t>
      </w:r>
      <w:proofErr w:type="spellStart"/>
      <w:r w:rsidRPr="009E6639">
        <w:rPr>
          <w:rFonts w:ascii="Times New Roman" w:hAnsi="Times New Roman" w:cs="Times New Roman"/>
          <w:iCs/>
          <w:sz w:val="23"/>
          <w:szCs w:val="23"/>
        </w:rPr>
        <w:t>amar</w:t>
      </w:r>
      <w:proofErr w:type="spellEnd"/>
      <w:r w:rsidRPr="009E6639">
        <w:rPr>
          <w:rFonts w:ascii="Times New Roman" w:hAnsi="Times New Roman" w:cs="Times New Roman"/>
          <w:iCs/>
          <w:sz w:val="23"/>
          <w:szCs w:val="23"/>
        </w:rPr>
        <w:t xml:space="preserve"> al prójimo es no hacerle daño. Pero además hace falta ser creativos en </w:t>
      </w:r>
      <w:proofErr w:type="spellStart"/>
      <w:r w:rsidRPr="009E6639">
        <w:rPr>
          <w:rFonts w:ascii="Times New Roman" w:hAnsi="Times New Roman" w:cs="Times New Roman"/>
          <w:iCs/>
          <w:sz w:val="23"/>
          <w:szCs w:val="23"/>
        </w:rPr>
        <w:t>el</w:t>
      </w:r>
      <w:proofErr w:type="spellEnd"/>
      <w:r>
        <w:rPr>
          <w:rFonts w:ascii="Times New Roman" w:hAnsi="Times New Roman" w:cs="Times New Roman"/>
          <w:iCs/>
          <w:sz w:val="23"/>
          <w:szCs w:val="23"/>
        </w:rPr>
        <w:t xml:space="preserve"> </w:t>
      </w:r>
      <w:r w:rsidRPr="009E6639">
        <w:rPr>
          <w:rFonts w:ascii="Times New Roman" w:hAnsi="Times New Roman" w:cs="Times New Roman"/>
          <w:iCs/>
          <w:sz w:val="23"/>
          <w:szCs w:val="23"/>
        </w:rPr>
        <w:t>amor: “No basta con no hacer daño al prójimo –nos recordaba el papa Francisco–; es necesario elegir hacer el bien aprovechando las ocasiones para dar buen testimonio de que somos discípulos de Jesús”</w:t>
      </w:r>
      <w:r>
        <w:rPr>
          <w:rStyle w:val="Refdenotaalpie"/>
          <w:rFonts w:ascii="Times New Roman" w:hAnsi="Times New Roman" w:cs="Times New Roman"/>
          <w:iCs/>
          <w:sz w:val="23"/>
          <w:szCs w:val="23"/>
        </w:rPr>
        <w:footnoteReference w:id="3"/>
      </w:r>
      <w:r w:rsidRPr="009E6639">
        <w:rPr>
          <w:rFonts w:ascii="Times New Roman" w:hAnsi="Times New Roman" w:cs="Times New Roman"/>
          <w:iCs/>
          <w:sz w:val="23"/>
          <w:szCs w:val="23"/>
        </w:rPr>
        <w:t>.</w:t>
      </w:r>
    </w:p>
    <w:p w14:paraId="19962F02" w14:textId="77777777" w:rsidR="009E6639" w:rsidRPr="009E6639" w:rsidRDefault="009E6639" w:rsidP="009E6639">
      <w:pPr>
        <w:spacing w:after="80"/>
        <w:ind w:right="23"/>
        <w:jc w:val="both"/>
        <w:rPr>
          <w:rFonts w:ascii="Times New Roman" w:hAnsi="Times New Roman" w:cs="Times New Roman"/>
          <w:iCs/>
          <w:sz w:val="23"/>
          <w:szCs w:val="23"/>
        </w:rPr>
      </w:pPr>
      <w:r w:rsidRPr="009E6639">
        <w:rPr>
          <w:rFonts w:ascii="Times New Roman" w:hAnsi="Times New Roman" w:cs="Times New Roman"/>
          <w:iCs/>
          <w:sz w:val="23"/>
          <w:szCs w:val="23"/>
        </w:rPr>
        <w:t>¿Cómo vivir entonces esta Palabra de Vida? Volvamos a poner el amor en el centro de nuestra vida. Amemos a los demás concretamente, como los amaría Jesús: Él es la plenitud del amor que se dona completamente a Dios y a la humanidad. De Él podemos aprender la alta medida del amor.</w:t>
      </w:r>
    </w:p>
    <w:p w14:paraId="319627F5" w14:textId="77777777" w:rsidR="009E6639" w:rsidRPr="009E6639" w:rsidRDefault="009E6639" w:rsidP="009E6639">
      <w:pPr>
        <w:spacing w:after="80"/>
        <w:ind w:right="23"/>
        <w:jc w:val="both"/>
        <w:rPr>
          <w:rFonts w:ascii="Times New Roman" w:hAnsi="Times New Roman" w:cs="Times New Roman"/>
          <w:b/>
          <w:bCs/>
          <w:iCs/>
          <w:sz w:val="22"/>
          <w:szCs w:val="22"/>
        </w:rPr>
      </w:pPr>
      <w:r w:rsidRPr="009E6639">
        <w:rPr>
          <w:rFonts w:ascii="Times New Roman" w:hAnsi="Times New Roman" w:cs="Times New Roman"/>
          <w:b/>
          <w:bCs/>
          <w:iCs/>
          <w:sz w:val="22"/>
          <w:szCs w:val="22"/>
        </w:rPr>
        <w:t>“El amor no hace mal al prójimo. Por lo tanto, el amor es la plenitud de la Ley.”</w:t>
      </w:r>
    </w:p>
    <w:p w14:paraId="4D7E4C8E" w14:textId="6887BFBD" w:rsidR="00DC0BDF" w:rsidRDefault="009E6639" w:rsidP="009E6639">
      <w:pPr>
        <w:spacing w:after="80"/>
        <w:ind w:right="23"/>
        <w:jc w:val="both"/>
        <w:rPr>
          <w:rFonts w:ascii="Times New Roman" w:hAnsi="Times New Roman" w:cs="Times New Roman"/>
          <w:iCs/>
          <w:szCs w:val="24"/>
        </w:rPr>
      </w:pPr>
      <w:r w:rsidRPr="009E6639">
        <w:rPr>
          <w:rFonts w:ascii="Times New Roman" w:hAnsi="Times New Roman" w:cs="Times New Roman"/>
          <w:iCs/>
          <w:sz w:val="23"/>
          <w:szCs w:val="23"/>
        </w:rPr>
        <w:t>Doris, una chica escocesa, nos cuenta: “En nuestras visitas habituales a un refugio para personas sin hogar, entro en un mundo muy distinto del mío. Sé que lo que cuenta no es tanto lo que siento, sino amar. Un día, un hombre que reflejaba una profunda tristeza me confesó que estaba dispuesto a terminar con todo, que quería incluso morir. Me puse simplemente a escucharlo; luego nos tomamos juntos un bocadillo y un café. Y entendí que escuchar y estar presente era ya un modo de demostrar amor. Cuando llegó el momento de irme, me dio un fuerte abrazo, me sonrió y me dijo que lo que estábamos haciendo era muy importante, no solo para él, sino para todos los que estaban allí. Sentí la fuerza increíble del amor. Quizá no lo haya ‘salvado’, pero su gratitud me llenó de alegría y esto, ya de por sí, es muy potente”</w:t>
      </w:r>
      <w:r w:rsidR="00BC12C1" w:rsidRPr="00716F1F">
        <w:rPr>
          <w:rFonts w:ascii="Times New Roman" w:hAnsi="Times New Roman" w:cs="Times New Roman"/>
          <w:iCs/>
          <w:sz w:val="23"/>
          <w:szCs w:val="23"/>
        </w:rPr>
        <w:t>.</w:t>
      </w:r>
    </w:p>
    <w:p w14:paraId="7957E3A0" w14:textId="77777777" w:rsidR="009E6639" w:rsidRDefault="009E6639" w:rsidP="00BC12C1">
      <w:pPr>
        <w:spacing w:after="60"/>
        <w:ind w:right="23"/>
        <w:jc w:val="right"/>
        <w:rPr>
          <w:rFonts w:ascii="Times New Roman" w:hAnsi="Times New Roman" w:cs="Times New Roman"/>
          <w:b/>
          <w:bCs/>
          <w:szCs w:val="24"/>
        </w:rPr>
      </w:pPr>
    </w:p>
    <w:p w14:paraId="6BD0AA7F" w14:textId="4EFA7499" w:rsidR="00D207DE" w:rsidRPr="00DC0BDF" w:rsidRDefault="009E6639" w:rsidP="00BC12C1">
      <w:pPr>
        <w:spacing w:after="60"/>
        <w:ind w:right="23"/>
        <w:jc w:val="right"/>
        <w:rPr>
          <w:rFonts w:ascii="Times New Roman" w:hAnsi="Times New Roman" w:cs="Times New Roman"/>
          <w:iCs/>
          <w:szCs w:val="24"/>
        </w:rPr>
      </w:pPr>
      <w:r w:rsidRPr="009E6639">
        <w:rPr>
          <w:rFonts w:ascii="Times New Roman" w:hAnsi="Times New Roman" w:cs="Times New Roman"/>
          <w:b/>
          <w:bCs/>
          <w:szCs w:val="24"/>
        </w:rPr>
        <w:t xml:space="preserve">Claudio </w:t>
      </w:r>
      <w:proofErr w:type="spellStart"/>
      <w:r w:rsidRPr="009E6639">
        <w:rPr>
          <w:rFonts w:ascii="Times New Roman" w:hAnsi="Times New Roman" w:cs="Times New Roman"/>
          <w:b/>
          <w:bCs/>
          <w:szCs w:val="24"/>
        </w:rPr>
        <w:t>Cianfaglioni</w:t>
      </w:r>
      <w:proofErr w:type="spellEnd"/>
      <w:r w:rsidR="00BC12C1" w:rsidRPr="00BC12C1">
        <w:rPr>
          <w:rFonts w:ascii="Times New Roman" w:hAnsi="Times New Roman" w:cs="Times New Roman"/>
          <w:b/>
          <w:bCs/>
          <w:szCs w:val="24"/>
        </w:rPr>
        <w:t xml:space="preserve"> y el equipo de la Palabra de Vida</w:t>
      </w:r>
    </w:p>
    <w:sectPr w:rsidR="00D207DE" w:rsidRPr="00DC0BDF" w:rsidSect="00946D11">
      <w:headerReference w:type="even" r:id="rId9"/>
      <w:headerReference w:type="default" r:id="rId10"/>
      <w:footerReference w:type="even" r:id="rId11"/>
      <w:footerReference w:type="default" r:id="rId12"/>
      <w:headerReference w:type="first" r:id="rId13"/>
      <w:footerReference w:type="first" r:id="rId14"/>
      <w:endnotePr>
        <w:numFmt w:val="decimal"/>
      </w:endnotePr>
      <w:pgSz w:w="16838" w:h="11906" w:orient="landscape" w:code="9"/>
      <w:pgMar w:top="851" w:right="743" w:bottom="709" w:left="743" w:header="720" w:footer="720" w:gutter="0"/>
      <w:cols w:num="2" w:space="39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A8DA5" w14:textId="77777777" w:rsidR="001E3D2C" w:rsidRDefault="001E3D2C" w:rsidP="004B45CE">
      <w:r>
        <w:separator/>
      </w:r>
    </w:p>
  </w:endnote>
  <w:endnote w:type="continuationSeparator" w:id="0">
    <w:p w14:paraId="2330BB15" w14:textId="77777777" w:rsidR="001E3D2C" w:rsidRDefault="001E3D2C" w:rsidP="004B4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ibre Semi Sans SSi">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re SemiSans Black SSi">
    <w:altName w:val="Times New Roman"/>
    <w:charset w:val="00"/>
    <w:family w:val="roman"/>
    <w:pitch w:val="variable"/>
  </w:font>
  <w:font w:name="Libre Sans Serif SSi">
    <w:altName w:val="Impact"/>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18D63" w14:textId="77777777" w:rsidR="009F1664" w:rsidRDefault="009F166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FCBD9" w14:textId="77777777" w:rsidR="009F1664" w:rsidRDefault="009F166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E01DB" w14:textId="77777777" w:rsidR="009F1664" w:rsidRDefault="009F16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9773A" w14:textId="77777777" w:rsidR="001E3D2C" w:rsidRDefault="001E3D2C" w:rsidP="004B45CE">
      <w:r>
        <w:separator/>
      </w:r>
    </w:p>
  </w:footnote>
  <w:footnote w:type="continuationSeparator" w:id="0">
    <w:p w14:paraId="78B1D707" w14:textId="77777777" w:rsidR="001E3D2C" w:rsidRDefault="001E3D2C" w:rsidP="004B45CE">
      <w:r>
        <w:continuationSeparator/>
      </w:r>
    </w:p>
  </w:footnote>
  <w:footnote w:id="1">
    <w:p w14:paraId="6D8124D8" w14:textId="069C2FE9" w:rsidR="009E6639" w:rsidRPr="009E6639" w:rsidRDefault="009E6639">
      <w:pPr>
        <w:pStyle w:val="Textonotapie"/>
        <w:rPr>
          <w:lang w:val="es-ES"/>
        </w:rPr>
      </w:pPr>
      <w:r>
        <w:rPr>
          <w:rStyle w:val="Refdenotaalpie"/>
        </w:rPr>
        <w:footnoteRef/>
      </w:r>
      <w:r>
        <w:t xml:space="preserve"> </w:t>
      </w:r>
      <w:r w:rsidRPr="009E6639">
        <w:t>AGUSTÍN DE HIPONA, Confesiones, X, 29, 40: da quod iubes et iube quod vis.</w:t>
      </w:r>
    </w:p>
  </w:footnote>
  <w:footnote w:id="2">
    <w:p w14:paraId="15E1C379" w14:textId="6B524A54" w:rsidR="009E6639" w:rsidRPr="009E6639" w:rsidRDefault="009E6639">
      <w:pPr>
        <w:pStyle w:val="Textonotapie"/>
        <w:rPr>
          <w:lang w:val="es-ES"/>
        </w:rPr>
      </w:pPr>
      <w:r>
        <w:rPr>
          <w:rStyle w:val="Refdenotaalpie"/>
        </w:rPr>
        <w:footnoteRef/>
      </w:r>
      <w:r>
        <w:t xml:space="preserve"> </w:t>
      </w:r>
      <w:r w:rsidRPr="009E6639">
        <w:t>C. LUBICH, Palabra de vida de septiembre de 1993.</w:t>
      </w:r>
    </w:p>
  </w:footnote>
  <w:footnote w:id="3">
    <w:p w14:paraId="3CA4FDCF" w14:textId="4ADBAA7C" w:rsidR="009E6639" w:rsidRPr="009E6639" w:rsidRDefault="009E6639">
      <w:pPr>
        <w:pStyle w:val="Textonotapie"/>
        <w:rPr>
          <w:lang w:val="es-ES"/>
        </w:rPr>
      </w:pPr>
      <w:r>
        <w:rPr>
          <w:rStyle w:val="Refdenotaalpie"/>
        </w:rPr>
        <w:footnoteRef/>
      </w:r>
      <w:r>
        <w:t xml:space="preserve"> </w:t>
      </w:r>
      <w:r w:rsidRPr="009E6639">
        <w:t>FRANCISCO, Audiencia general, 03-01-2018: El encuentro con el Resucitado. Catequesis sobre la santa misa. Madrid: Ciudad Nueva, 2018, p. 48.</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D708B" w14:textId="77777777" w:rsidR="009F1664" w:rsidRDefault="009F166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4826" w14:textId="77777777" w:rsidR="009F1664" w:rsidRDefault="009F166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15720" w14:textId="77777777" w:rsidR="009F1664" w:rsidRDefault="009F166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1" w15:restartNumberingAfterBreak="0">
    <w:nsid w:val="02A51FDF"/>
    <w:multiLevelType w:val="hybridMultilevel"/>
    <w:tmpl w:val="068436D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9F04809"/>
    <w:multiLevelType w:val="hybridMultilevel"/>
    <w:tmpl w:val="D8BC4362"/>
    <w:lvl w:ilvl="0" w:tplc="4AAE7102">
      <w:start w:val="1"/>
      <w:numFmt w:val="decimal"/>
      <w:lvlText w:val="%1."/>
      <w:lvlJc w:val="left"/>
      <w:pPr>
        <w:ind w:left="720" w:hanging="360"/>
      </w:pPr>
      <w:rPr>
        <w:rFonts w:ascii="Arial" w:hAnsi="Arial" w:cs="Arial" w:hint="default"/>
        <w:i/>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37E15AB"/>
    <w:multiLevelType w:val="hybridMultilevel"/>
    <w:tmpl w:val="F1585768"/>
    <w:lvl w:ilvl="0" w:tplc="197CF3B4">
      <w:start w:val="1"/>
      <w:numFmt w:val="decimal"/>
      <w:lvlText w:val="%1."/>
      <w:lvlJc w:val="left"/>
      <w:pPr>
        <w:ind w:left="720" w:hanging="360"/>
      </w:pPr>
      <w:rPr>
        <w:rFonts w:ascii="Arial" w:hAnsi="Arial" w:cs="Arial" w:hint="default"/>
        <w:i w:val="0"/>
        <w:sz w:val="1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380A2073"/>
    <w:multiLevelType w:val="hybridMultilevel"/>
    <w:tmpl w:val="51B049DE"/>
    <w:lvl w:ilvl="0" w:tplc="2C0A000F">
      <w:start w:val="1"/>
      <w:numFmt w:val="decimal"/>
      <w:lvlText w:val="%1."/>
      <w:lvlJc w:val="left"/>
      <w:pPr>
        <w:ind w:left="720" w:hanging="360"/>
      </w:pPr>
      <w:rPr>
        <w:rFonts w:ascii="Times New Roman" w:hAnsi="Times New Roman" w:cs="Times New Roman"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4B122A57"/>
    <w:multiLevelType w:val="hybridMultilevel"/>
    <w:tmpl w:val="48426714"/>
    <w:lvl w:ilvl="0" w:tplc="09CC1510">
      <w:start w:val="1"/>
      <w:numFmt w:val="decimal"/>
      <w:lvlText w:val="%1-"/>
      <w:lvlJc w:val="left"/>
      <w:pPr>
        <w:ind w:left="1410" w:hanging="69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6" w15:restartNumberingAfterBreak="0">
    <w:nsid w:val="5CBF66D5"/>
    <w:multiLevelType w:val="hybridMultilevel"/>
    <w:tmpl w:val="57D4E0BE"/>
    <w:lvl w:ilvl="0" w:tplc="7B62CF10">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70653475"/>
    <w:multiLevelType w:val="hybridMultilevel"/>
    <w:tmpl w:val="4C5A824E"/>
    <w:lvl w:ilvl="0" w:tplc="937EB1B2">
      <w:start w:val="1"/>
      <w:numFmt w:val="decimal"/>
      <w:lvlText w:val="%1-"/>
      <w:lvlJc w:val="left"/>
      <w:pPr>
        <w:tabs>
          <w:tab w:val="num" w:pos="720"/>
        </w:tabs>
        <w:ind w:left="720" w:hanging="360"/>
      </w:pPr>
      <w:rPr>
        <w:rFonts w:hint="default"/>
        <w:sz w:val="16"/>
        <w:szCs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6"/>
  </w:num>
  <w:num w:numId="4">
    <w:abstractNumId w:val="2"/>
  </w:num>
  <w:num w:numId="5">
    <w:abstractNumId w:val="5"/>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210"/>
    <w:rsid w:val="00000E3A"/>
    <w:rsid w:val="000116B7"/>
    <w:rsid w:val="000164F7"/>
    <w:rsid w:val="000167AB"/>
    <w:rsid w:val="00024459"/>
    <w:rsid w:val="00032428"/>
    <w:rsid w:val="00036F6E"/>
    <w:rsid w:val="00062255"/>
    <w:rsid w:val="000653AC"/>
    <w:rsid w:val="000739A2"/>
    <w:rsid w:val="00076DC2"/>
    <w:rsid w:val="0008134E"/>
    <w:rsid w:val="00097A98"/>
    <w:rsid w:val="000A4C28"/>
    <w:rsid w:val="000A4E53"/>
    <w:rsid w:val="000B0113"/>
    <w:rsid w:val="000B453D"/>
    <w:rsid w:val="000B6DFE"/>
    <w:rsid w:val="000C0F8E"/>
    <w:rsid w:val="000C16F4"/>
    <w:rsid w:val="000C3AC5"/>
    <w:rsid w:val="000D1E5A"/>
    <w:rsid w:val="000D25C8"/>
    <w:rsid w:val="000D46D7"/>
    <w:rsid w:val="000F60C1"/>
    <w:rsid w:val="001071D8"/>
    <w:rsid w:val="00110182"/>
    <w:rsid w:val="001101AB"/>
    <w:rsid w:val="00116965"/>
    <w:rsid w:val="0012021D"/>
    <w:rsid w:val="001257EF"/>
    <w:rsid w:val="00127644"/>
    <w:rsid w:val="00130942"/>
    <w:rsid w:val="00130A3F"/>
    <w:rsid w:val="00130C89"/>
    <w:rsid w:val="00130F72"/>
    <w:rsid w:val="00144264"/>
    <w:rsid w:val="001548AD"/>
    <w:rsid w:val="00164844"/>
    <w:rsid w:val="00164B6F"/>
    <w:rsid w:val="00171BD8"/>
    <w:rsid w:val="001751A5"/>
    <w:rsid w:val="001801ED"/>
    <w:rsid w:val="00197248"/>
    <w:rsid w:val="001A2161"/>
    <w:rsid w:val="001A446F"/>
    <w:rsid w:val="001A74AD"/>
    <w:rsid w:val="001B0CAB"/>
    <w:rsid w:val="001B1D42"/>
    <w:rsid w:val="001B1D80"/>
    <w:rsid w:val="001C263F"/>
    <w:rsid w:val="001D0855"/>
    <w:rsid w:val="001E2DE7"/>
    <w:rsid w:val="001E3D2C"/>
    <w:rsid w:val="00205800"/>
    <w:rsid w:val="00215F47"/>
    <w:rsid w:val="002177CB"/>
    <w:rsid w:val="002203AC"/>
    <w:rsid w:val="00220B16"/>
    <w:rsid w:val="002217AF"/>
    <w:rsid w:val="00223C11"/>
    <w:rsid w:val="002258AF"/>
    <w:rsid w:val="00225EC3"/>
    <w:rsid w:val="002327BA"/>
    <w:rsid w:val="00234381"/>
    <w:rsid w:val="00240DBE"/>
    <w:rsid w:val="00250615"/>
    <w:rsid w:val="00253AE3"/>
    <w:rsid w:val="00257DE3"/>
    <w:rsid w:val="00263C51"/>
    <w:rsid w:val="00270F1A"/>
    <w:rsid w:val="00273F9E"/>
    <w:rsid w:val="00284F00"/>
    <w:rsid w:val="00285CF0"/>
    <w:rsid w:val="00297FBF"/>
    <w:rsid w:val="002A2F7E"/>
    <w:rsid w:val="002B5798"/>
    <w:rsid w:val="002B6DD8"/>
    <w:rsid w:val="002C2D6C"/>
    <w:rsid w:val="002C63BC"/>
    <w:rsid w:val="002D1283"/>
    <w:rsid w:val="002D3E1E"/>
    <w:rsid w:val="002D5A59"/>
    <w:rsid w:val="002E08EC"/>
    <w:rsid w:val="002E3EEF"/>
    <w:rsid w:val="002F1F22"/>
    <w:rsid w:val="002F61C9"/>
    <w:rsid w:val="002F77E6"/>
    <w:rsid w:val="00304B67"/>
    <w:rsid w:val="00334BCC"/>
    <w:rsid w:val="003511C1"/>
    <w:rsid w:val="00353CB7"/>
    <w:rsid w:val="00357BCA"/>
    <w:rsid w:val="0036696D"/>
    <w:rsid w:val="003672EE"/>
    <w:rsid w:val="00371B0B"/>
    <w:rsid w:val="00374AD6"/>
    <w:rsid w:val="00377B9D"/>
    <w:rsid w:val="00380AB7"/>
    <w:rsid w:val="00393959"/>
    <w:rsid w:val="00394210"/>
    <w:rsid w:val="003A089E"/>
    <w:rsid w:val="003A4B48"/>
    <w:rsid w:val="003A5539"/>
    <w:rsid w:val="003A7827"/>
    <w:rsid w:val="003B0094"/>
    <w:rsid w:val="003B1714"/>
    <w:rsid w:val="003C3A3A"/>
    <w:rsid w:val="003C7D82"/>
    <w:rsid w:val="003D3694"/>
    <w:rsid w:val="003D6799"/>
    <w:rsid w:val="003E13AD"/>
    <w:rsid w:val="003E30B3"/>
    <w:rsid w:val="003E4663"/>
    <w:rsid w:val="00403400"/>
    <w:rsid w:val="00403A5D"/>
    <w:rsid w:val="00406F7F"/>
    <w:rsid w:val="00407753"/>
    <w:rsid w:val="004100B6"/>
    <w:rsid w:val="00411294"/>
    <w:rsid w:val="00414BD9"/>
    <w:rsid w:val="00415906"/>
    <w:rsid w:val="00422FBD"/>
    <w:rsid w:val="004378D9"/>
    <w:rsid w:val="00440427"/>
    <w:rsid w:val="00456C94"/>
    <w:rsid w:val="004605A4"/>
    <w:rsid w:val="00462875"/>
    <w:rsid w:val="004637DE"/>
    <w:rsid w:val="00464144"/>
    <w:rsid w:val="00475812"/>
    <w:rsid w:val="00483AD9"/>
    <w:rsid w:val="004925E7"/>
    <w:rsid w:val="004B45CE"/>
    <w:rsid w:val="004B5B46"/>
    <w:rsid w:val="004B7F6A"/>
    <w:rsid w:val="004D37F9"/>
    <w:rsid w:val="004D4663"/>
    <w:rsid w:val="004E0BBC"/>
    <w:rsid w:val="004E260B"/>
    <w:rsid w:val="004E57B1"/>
    <w:rsid w:val="004F01EA"/>
    <w:rsid w:val="00502753"/>
    <w:rsid w:val="0051277C"/>
    <w:rsid w:val="005331E8"/>
    <w:rsid w:val="00533577"/>
    <w:rsid w:val="00555494"/>
    <w:rsid w:val="00563777"/>
    <w:rsid w:val="005719BE"/>
    <w:rsid w:val="005800BB"/>
    <w:rsid w:val="00586AB8"/>
    <w:rsid w:val="00594007"/>
    <w:rsid w:val="005B04CE"/>
    <w:rsid w:val="005B58EE"/>
    <w:rsid w:val="005B7BB6"/>
    <w:rsid w:val="005C0EFE"/>
    <w:rsid w:val="005C3366"/>
    <w:rsid w:val="005C3E62"/>
    <w:rsid w:val="005C6C79"/>
    <w:rsid w:val="005C702E"/>
    <w:rsid w:val="005D16D9"/>
    <w:rsid w:val="005F5695"/>
    <w:rsid w:val="00606455"/>
    <w:rsid w:val="00607FE9"/>
    <w:rsid w:val="00610534"/>
    <w:rsid w:val="0061127B"/>
    <w:rsid w:val="00611CBC"/>
    <w:rsid w:val="00614CDF"/>
    <w:rsid w:val="006252A5"/>
    <w:rsid w:val="00626E1D"/>
    <w:rsid w:val="00631AFD"/>
    <w:rsid w:val="006343E7"/>
    <w:rsid w:val="006449E4"/>
    <w:rsid w:val="00651ADA"/>
    <w:rsid w:val="006563B1"/>
    <w:rsid w:val="00663E61"/>
    <w:rsid w:val="00670AAD"/>
    <w:rsid w:val="006925E2"/>
    <w:rsid w:val="006B1225"/>
    <w:rsid w:val="006C4811"/>
    <w:rsid w:val="006D10FB"/>
    <w:rsid w:val="006D5B8C"/>
    <w:rsid w:val="006E5BB1"/>
    <w:rsid w:val="006F1D4F"/>
    <w:rsid w:val="006F5F06"/>
    <w:rsid w:val="0070069E"/>
    <w:rsid w:val="00712673"/>
    <w:rsid w:val="00712B4D"/>
    <w:rsid w:val="0071323C"/>
    <w:rsid w:val="00716F1F"/>
    <w:rsid w:val="0072137F"/>
    <w:rsid w:val="007250F0"/>
    <w:rsid w:val="00725A68"/>
    <w:rsid w:val="0072633E"/>
    <w:rsid w:val="007301D1"/>
    <w:rsid w:val="007401B3"/>
    <w:rsid w:val="00740881"/>
    <w:rsid w:val="00754CED"/>
    <w:rsid w:val="00766D8A"/>
    <w:rsid w:val="007757A2"/>
    <w:rsid w:val="00780D89"/>
    <w:rsid w:val="00790405"/>
    <w:rsid w:val="0079243F"/>
    <w:rsid w:val="007928D3"/>
    <w:rsid w:val="00792AE9"/>
    <w:rsid w:val="00793118"/>
    <w:rsid w:val="007A4925"/>
    <w:rsid w:val="007C0C36"/>
    <w:rsid w:val="007C1908"/>
    <w:rsid w:val="007D24F6"/>
    <w:rsid w:val="007D3406"/>
    <w:rsid w:val="007D6D91"/>
    <w:rsid w:val="007E3460"/>
    <w:rsid w:val="007E6C42"/>
    <w:rsid w:val="007F3AF3"/>
    <w:rsid w:val="007F7542"/>
    <w:rsid w:val="00803763"/>
    <w:rsid w:val="00805488"/>
    <w:rsid w:val="008104F3"/>
    <w:rsid w:val="00814A50"/>
    <w:rsid w:val="00835284"/>
    <w:rsid w:val="0084450D"/>
    <w:rsid w:val="0085173E"/>
    <w:rsid w:val="008530A0"/>
    <w:rsid w:val="00863395"/>
    <w:rsid w:val="0086561C"/>
    <w:rsid w:val="008746BD"/>
    <w:rsid w:val="00880CF5"/>
    <w:rsid w:val="00884512"/>
    <w:rsid w:val="008933F1"/>
    <w:rsid w:val="008938F0"/>
    <w:rsid w:val="00895052"/>
    <w:rsid w:val="00895330"/>
    <w:rsid w:val="00895541"/>
    <w:rsid w:val="008A4A82"/>
    <w:rsid w:val="008A551C"/>
    <w:rsid w:val="008A6089"/>
    <w:rsid w:val="008B1324"/>
    <w:rsid w:val="008C7534"/>
    <w:rsid w:val="008D5E1B"/>
    <w:rsid w:val="008E4F62"/>
    <w:rsid w:val="008E7E0E"/>
    <w:rsid w:val="008F0316"/>
    <w:rsid w:val="008F2866"/>
    <w:rsid w:val="0090715A"/>
    <w:rsid w:val="00912516"/>
    <w:rsid w:val="00913B0F"/>
    <w:rsid w:val="00921A6E"/>
    <w:rsid w:val="0092403A"/>
    <w:rsid w:val="00946D11"/>
    <w:rsid w:val="00952017"/>
    <w:rsid w:val="00953CF0"/>
    <w:rsid w:val="00954595"/>
    <w:rsid w:val="009565B9"/>
    <w:rsid w:val="00956910"/>
    <w:rsid w:val="00963430"/>
    <w:rsid w:val="009741ED"/>
    <w:rsid w:val="00975646"/>
    <w:rsid w:val="00986798"/>
    <w:rsid w:val="00995327"/>
    <w:rsid w:val="009A0DF4"/>
    <w:rsid w:val="009A7F56"/>
    <w:rsid w:val="009C397E"/>
    <w:rsid w:val="009C3D02"/>
    <w:rsid w:val="009D4B3C"/>
    <w:rsid w:val="009E518B"/>
    <w:rsid w:val="009E658D"/>
    <w:rsid w:val="009E6639"/>
    <w:rsid w:val="009E732E"/>
    <w:rsid w:val="009F1664"/>
    <w:rsid w:val="009F1C6A"/>
    <w:rsid w:val="009F2205"/>
    <w:rsid w:val="009F6066"/>
    <w:rsid w:val="009F683F"/>
    <w:rsid w:val="00A0037F"/>
    <w:rsid w:val="00A004D8"/>
    <w:rsid w:val="00A15470"/>
    <w:rsid w:val="00A22175"/>
    <w:rsid w:val="00A233BC"/>
    <w:rsid w:val="00A235EB"/>
    <w:rsid w:val="00A343B0"/>
    <w:rsid w:val="00A4115E"/>
    <w:rsid w:val="00A42E73"/>
    <w:rsid w:val="00A4407A"/>
    <w:rsid w:val="00A473AB"/>
    <w:rsid w:val="00A50672"/>
    <w:rsid w:val="00A5528E"/>
    <w:rsid w:val="00A60BB4"/>
    <w:rsid w:val="00A626F3"/>
    <w:rsid w:val="00A66189"/>
    <w:rsid w:val="00A77010"/>
    <w:rsid w:val="00A81FC2"/>
    <w:rsid w:val="00A87586"/>
    <w:rsid w:val="00A9626E"/>
    <w:rsid w:val="00A97377"/>
    <w:rsid w:val="00A9763E"/>
    <w:rsid w:val="00AB07FE"/>
    <w:rsid w:val="00AD5A33"/>
    <w:rsid w:val="00AE6407"/>
    <w:rsid w:val="00B00D80"/>
    <w:rsid w:val="00B16B76"/>
    <w:rsid w:val="00B55BDA"/>
    <w:rsid w:val="00B602D7"/>
    <w:rsid w:val="00B61411"/>
    <w:rsid w:val="00B73621"/>
    <w:rsid w:val="00B741D5"/>
    <w:rsid w:val="00B77ED9"/>
    <w:rsid w:val="00B9023F"/>
    <w:rsid w:val="00B90F21"/>
    <w:rsid w:val="00B91600"/>
    <w:rsid w:val="00B93B92"/>
    <w:rsid w:val="00BA120F"/>
    <w:rsid w:val="00BB2DAD"/>
    <w:rsid w:val="00BC12C1"/>
    <w:rsid w:val="00BC211E"/>
    <w:rsid w:val="00BC2DB6"/>
    <w:rsid w:val="00BC5E29"/>
    <w:rsid w:val="00BC7C88"/>
    <w:rsid w:val="00BD4C9B"/>
    <w:rsid w:val="00BD4DD3"/>
    <w:rsid w:val="00BD52D7"/>
    <w:rsid w:val="00BD5AD3"/>
    <w:rsid w:val="00BE0F90"/>
    <w:rsid w:val="00BF5CC3"/>
    <w:rsid w:val="00C01285"/>
    <w:rsid w:val="00C0249A"/>
    <w:rsid w:val="00C043EC"/>
    <w:rsid w:val="00C10718"/>
    <w:rsid w:val="00C213D9"/>
    <w:rsid w:val="00C21F32"/>
    <w:rsid w:val="00C244E8"/>
    <w:rsid w:val="00C4761F"/>
    <w:rsid w:val="00C47C78"/>
    <w:rsid w:val="00C54A5A"/>
    <w:rsid w:val="00C54F6A"/>
    <w:rsid w:val="00C70502"/>
    <w:rsid w:val="00C70CEE"/>
    <w:rsid w:val="00C70D24"/>
    <w:rsid w:val="00C7690B"/>
    <w:rsid w:val="00C818B5"/>
    <w:rsid w:val="00C84758"/>
    <w:rsid w:val="00C958B1"/>
    <w:rsid w:val="00CA00B6"/>
    <w:rsid w:val="00CA48BE"/>
    <w:rsid w:val="00CA6B3B"/>
    <w:rsid w:val="00CC069A"/>
    <w:rsid w:val="00CD48B6"/>
    <w:rsid w:val="00CF07C9"/>
    <w:rsid w:val="00CF5848"/>
    <w:rsid w:val="00CF61B3"/>
    <w:rsid w:val="00D1272E"/>
    <w:rsid w:val="00D207DE"/>
    <w:rsid w:val="00D21289"/>
    <w:rsid w:val="00D5244E"/>
    <w:rsid w:val="00D5463C"/>
    <w:rsid w:val="00D77169"/>
    <w:rsid w:val="00D774B9"/>
    <w:rsid w:val="00D877FC"/>
    <w:rsid w:val="00D93EBD"/>
    <w:rsid w:val="00D94055"/>
    <w:rsid w:val="00D9657E"/>
    <w:rsid w:val="00DA1CD0"/>
    <w:rsid w:val="00DB1093"/>
    <w:rsid w:val="00DB5A8E"/>
    <w:rsid w:val="00DC0BDF"/>
    <w:rsid w:val="00DD49CD"/>
    <w:rsid w:val="00DE4343"/>
    <w:rsid w:val="00E03CDC"/>
    <w:rsid w:val="00E07C6B"/>
    <w:rsid w:val="00E07FDB"/>
    <w:rsid w:val="00E2683C"/>
    <w:rsid w:val="00E40DE0"/>
    <w:rsid w:val="00E41E18"/>
    <w:rsid w:val="00E43736"/>
    <w:rsid w:val="00E476EA"/>
    <w:rsid w:val="00E51BE1"/>
    <w:rsid w:val="00E52361"/>
    <w:rsid w:val="00E5696C"/>
    <w:rsid w:val="00E630C0"/>
    <w:rsid w:val="00E65E40"/>
    <w:rsid w:val="00E85672"/>
    <w:rsid w:val="00E87289"/>
    <w:rsid w:val="00E919E0"/>
    <w:rsid w:val="00EA5FF5"/>
    <w:rsid w:val="00EA7B32"/>
    <w:rsid w:val="00EB095C"/>
    <w:rsid w:val="00EB79C9"/>
    <w:rsid w:val="00ED0208"/>
    <w:rsid w:val="00ED53B0"/>
    <w:rsid w:val="00EE3341"/>
    <w:rsid w:val="00EF0359"/>
    <w:rsid w:val="00EF3DBF"/>
    <w:rsid w:val="00F0080E"/>
    <w:rsid w:val="00F03977"/>
    <w:rsid w:val="00F1024E"/>
    <w:rsid w:val="00F10DA0"/>
    <w:rsid w:val="00F11713"/>
    <w:rsid w:val="00F17FC6"/>
    <w:rsid w:val="00F20ABE"/>
    <w:rsid w:val="00F21DD9"/>
    <w:rsid w:val="00F3343E"/>
    <w:rsid w:val="00F448AA"/>
    <w:rsid w:val="00F465E8"/>
    <w:rsid w:val="00F46AEC"/>
    <w:rsid w:val="00F47744"/>
    <w:rsid w:val="00F5243A"/>
    <w:rsid w:val="00F52BFF"/>
    <w:rsid w:val="00F6369A"/>
    <w:rsid w:val="00F6481A"/>
    <w:rsid w:val="00F826AA"/>
    <w:rsid w:val="00FA5820"/>
    <w:rsid w:val="00FB27D3"/>
    <w:rsid w:val="00FC0C1F"/>
    <w:rsid w:val="00FC2FF0"/>
    <w:rsid w:val="00FD1541"/>
    <w:rsid w:val="00FD7B0A"/>
    <w:rsid w:val="00FE5506"/>
    <w:rsid w:val="00FF3CCD"/>
    <w:rsid w:val="00FF58D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E59C8"/>
  <w15:docId w15:val="{E0A14D83-7D2F-4AA8-A474-1A0A6DEBB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4"/>
      <w:lang w:eastAsia="zh-CN"/>
    </w:rPr>
  </w:style>
  <w:style w:type="paragraph" w:styleId="Ttulo1">
    <w:name w:val="heading 1"/>
    <w:basedOn w:val="Normal"/>
    <w:next w:val="Normal"/>
    <w:qFormat/>
    <w:pPr>
      <w:keepNext/>
      <w:numPr>
        <w:numId w:val="1"/>
      </w:numPr>
      <w:jc w:val="right"/>
      <w:outlineLvl w:val="0"/>
    </w:pPr>
    <w:rPr>
      <w:i/>
      <w:sz w:val="22"/>
    </w:rPr>
  </w:style>
  <w:style w:type="paragraph" w:styleId="Ttulo2">
    <w:name w:val="heading 2"/>
    <w:basedOn w:val="Normal"/>
    <w:next w:val="Normal"/>
    <w:qFormat/>
    <w:pPr>
      <w:keepNext/>
      <w:numPr>
        <w:ilvl w:val="1"/>
        <w:numId w:val="1"/>
      </w:numPr>
      <w:jc w:val="right"/>
      <w:outlineLvl w:val="1"/>
    </w:pPr>
    <w:rPr>
      <w:i/>
      <w:lang w:val="en-US"/>
    </w:rPr>
  </w:style>
  <w:style w:type="paragraph" w:styleId="Ttulo3">
    <w:name w:val="heading 3"/>
    <w:basedOn w:val="Normal"/>
    <w:next w:val="Normal"/>
    <w:qFormat/>
    <w:pPr>
      <w:keepNext/>
      <w:numPr>
        <w:ilvl w:val="2"/>
        <w:numId w:val="1"/>
      </w:numPr>
      <w:spacing w:line="756" w:lineRule="exact"/>
      <w:jc w:val="both"/>
      <w:textAlignment w:val="baseline"/>
      <w:outlineLvl w:val="2"/>
    </w:pPr>
    <w:rPr>
      <w:rFonts w:ascii="Times New Roman" w:hAnsi="Times New Roman" w:cs="Times New Roman"/>
      <w:position w:val="-32"/>
      <w:sz w:val="101"/>
    </w:rPr>
  </w:style>
  <w:style w:type="paragraph" w:styleId="Ttulo4">
    <w:name w:val="heading 4"/>
    <w:basedOn w:val="Normal"/>
    <w:next w:val="Normal"/>
    <w:qFormat/>
    <w:pPr>
      <w:keepNext/>
      <w:numPr>
        <w:ilvl w:val="3"/>
        <w:numId w:val="1"/>
      </w:numPr>
      <w:jc w:val="right"/>
      <w:outlineLvl w:val="3"/>
    </w:pPr>
    <w:rPr>
      <w:rFonts w:ascii="Times New Roman" w:hAnsi="Times New Roman" w:cs="Times New Roman"/>
      <w:i/>
      <w:sz w:val="23"/>
    </w:rPr>
  </w:style>
  <w:style w:type="paragraph" w:styleId="Ttulo5">
    <w:name w:val="heading 5"/>
    <w:basedOn w:val="Normal"/>
    <w:next w:val="Normal"/>
    <w:qFormat/>
    <w:pPr>
      <w:keepNext/>
      <w:numPr>
        <w:ilvl w:val="4"/>
        <w:numId w:val="1"/>
      </w:numPr>
      <w:jc w:val="center"/>
      <w:outlineLvl w:val="4"/>
    </w:pPr>
    <w:rPr>
      <w:b/>
      <w:i/>
      <w:sz w:val="26"/>
    </w:rPr>
  </w:style>
  <w:style w:type="paragraph" w:styleId="Ttulo6">
    <w:name w:val="heading 6"/>
    <w:basedOn w:val="Normal"/>
    <w:next w:val="Normal"/>
    <w:qFormat/>
    <w:pPr>
      <w:keepNext/>
      <w:numPr>
        <w:ilvl w:val="5"/>
        <w:numId w:val="1"/>
      </w:numPr>
      <w:jc w:val="right"/>
      <w:outlineLvl w:val="5"/>
    </w:pPr>
    <w:rPr>
      <w:rFonts w:ascii="Times New Roman" w:hAnsi="Times New Roman" w:cs="Times New Roman"/>
      <w:i/>
      <w:sz w:val="20"/>
    </w:rPr>
  </w:style>
  <w:style w:type="paragraph" w:styleId="Ttulo7">
    <w:name w:val="heading 7"/>
    <w:basedOn w:val="Normal"/>
    <w:next w:val="Normal"/>
    <w:qFormat/>
    <w:pPr>
      <w:keepNext/>
      <w:numPr>
        <w:ilvl w:val="6"/>
        <w:numId w:val="1"/>
      </w:numPr>
      <w:jc w:val="both"/>
      <w:outlineLvl w:val="6"/>
    </w:pPr>
    <w:rPr>
      <w:rFonts w:ascii="Times New Roman" w:hAnsi="Times New Roman" w:cs="Times New Roman"/>
      <w:b/>
    </w:rPr>
  </w:style>
  <w:style w:type="paragraph" w:styleId="Ttulo8">
    <w:name w:val="heading 8"/>
    <w:basedOn w:val="Normal"/>
    <w:next w:val="Normal"/>
    <w:qFormat/>
    <w:pPr>
      <w:keepNext/>
      <w:numPr>
        <w:ilvl w:val="7"/>
        <w:numId w:val="1"/>
      </w:numPr>
      <w:jc w:val="center"/>
      <w:outlineLvl w:val="7"/>
    </w:pPr>
    <w:rPr>
      <w:rFonts w:ascii="Times New Roman" w:hAnsi="Times New Roman" w:cs="Times New Roman"/>
      <w:b/>
      <w:sz w:val="22"/>
    </w:rPr>
  </w:style>
  <w:style w:type="paragraph" w:styleId="Ttulo9">
    <w:name w:val="heading 9"/>
    <w:basedOn w:val="Normal"/>
    <w:next w:val="Normal"/>
    <w:qFormat/>
    <w:pPr>
      <w:keepNext/>
      <w:numPr>
        <w:ilvl w:val="8"/>
        <w:numId w:val="1"/>
      </w:numPr>
      <w:jc w:val="center"/>
      <w:outlineLvl w:val="8"/>
    </w:pPr>
    <w:rPr>
      <w:rFonts w:ascii="Times New Roman" w:hAnsi="Times New Roman" w:cs="Times New Roman"/>
      <w:b/>
      <w:color w:val="808080"/>
      <w:sz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FootnoteCharacters">
    <w:name w:val="Footnote Characters"/>
    <w:rPr>
      <w:vertAlign w:val="superscript"/>
    </w:rPr>
  </w:style>
  <w:style w:type="character" w:styleId="Hipervnculo">
    <w:name w:val="Hyperlink"/>
    <w:semiHidden/>
    <w:rPr>
      <w:color w:val="0000FF"/>
      <w:u w:val="single"/>
    </w:rPr>
  </w:style>
  <w:style w:type="character" w:styleId="Refdenotaalpie">
    <w:name w:val="footnote reference"/>
    <w:uiPriority w:val="99"/>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Refdenotaalfinal">
    <w:name w:val="endnote reference"/>
    <w:semiHidden/>
    <w:rPr>
      <w:vertAlign w:val="superscript"/>
    </w:rPr>
  </w:style>
  <w:style w:type="paragraph" w:customStyle="1" w:styleId="Heading">
    <w:name w:val="Heading"/>
    <w:basedOn w:val="Normal"/>
    <w:next w:val="Textoindependiente"/>
    <w:pPr>
      <w:pBdr>
        <w:top w:val="single" w:sz="4" w:space="1" w:color="000000"/>
        <w:left w:val="none" w:sz="0" w:space="0" w:color="000000"/>
        <w:bottom w:val="single" w:sz="4" w:space="1" w:color="000000"/>
        <w:right w:val="none" w:sz="0" w:space="0" w:color="000000"/>
      </w:pBdr>
      <w:jc w:val="center"/>
    </w:pPr>
    <w:rPr>
      <w:rFonts w:ascii="Arial Narrow" w:hAnsi="Arial Narrow" w:cs="Arial Narrow"/>
      <w:b/>
      <w:sz w:val="32"/>
      <w:lang w:val="es-ES_tradnl"/>
    </w:rPr>
  </w:style>
  <w:style w:type="paragraph" w:styleId="Textoindependiente">
    <w:name w:val="Body Text"/>
    <w:basedOn w:val="Normal"/>
    <w:semiHidden/>
    <w:pPr>
      <w:jc w:val="both"/>
    </w:pPr>
    <w:rPr>
      <w:rFonts w:ascii="Libre Semi Sans SSi" w:hAnsi="Libre Semi Sans SSi" w:cs="Libre Semi Sans SSi"/>
      <w:sz w:val="21"/>
    </w:rPr>
  </w:style>
  <w:style w:type="paragraph" w:styleId="Lista">
    <w:name w:val="List"/>
    <w:basedOn w:val="Textoindependiente"/>
    <w:semiHidden/>
    <w:rPr>
      <w:rFonts w:cs="Arial"/>
    </w:rPr>
  </w:style>
  <w:style w:type="paragraph" w:styleId="Descripcin">
    <w:name w:val="caption"/>
    <w:basedOn w:val="Normal"/>
    <w:qFormat/>
    <w:pPr>
      <w:suppressLineNumbers/>
      <w:spacing w:before="120" w:after="120"/>
    </w:pPr>
    <w:rPr>
      <w:i/>
      <w:iCs/>
      <w:szCs w:val="24"/>
    </w:rPr>
  </w:style>
  <w:style w:type="paragraph" w:customStyle="1" w:styleId="Index">
    <w:name w:val="Index"/>
    <w:basedOn w:val="Normal"/>
    <w:pPr>
      <w:suppressLineNumbers/>
    </w:pPr>
  </w:style>
  <w:style w:type="paragraph" w:styleId="Mapadeldocumento">
    <w:name w:val="Document Map"/>
    <w:basedOn w:val="Normal"/>
    <w:semiHidden/>
    <w:pPr>
      <w:shd w:val="clear" w:color="auto" w:fill="000080"/>
    </w:pPr>
    <w:rPr>
      <w:rFonts w:ascii="Tahoma" w:hAnsi="Tahoma" w:cs="Tahoma"/>
    </w:rPr>
  </w:style>
  <w:style w:type="paragraph" w:styleId="Textoindependiente2">
    <w:name w:val="Body Text 2"/>
    <w:basedOn w:val="Normal"/>
    <w:semiHidden/>
    <w:pPr>
      <w:jc w:val="both"/>
    </w:pPr>
    <w:rPr>
      <w:rFonts w:ascii="Libre SemiSans Black SSi" w:hAnsi="Libre SemiSans Black SSi" w:cs="Libre SemiSans Black SSi"/>
      <w:i/>
      <w:sz w:val="21"/>
      <w:lang w:val="es-MX"/>
    </w:rPr>
  </w:style>
  <w:style w:type="paragraph" w:styleId="Textoindependiente3">
    <w:name w:val="Body Text 3"/>
    <w:basedOn w:val="Normal"/>
    <w:semiHidden/>
    <w:pPr>
      <w:jc w:val="both"/>
    </w:pPr>
    <w:rPr>
      <w:rFonts w:ascii="Libre Sans Serif SSi" w:hAnsi="Libre Sans Serif SSi" w:cs="Libre Sans Serif SSi"/>
      <w:sz w:val="20"/>
    </w:rPr>
  </w:style>
  <w:style w:type="paragraph" w:styleId="Sangradetextonormal">
    <w:name w:val="Body Text Indent"/>
    <w:basedOn w:val="Normal"/>
    <w:semiHidden/>
    <w:pPr>
      <w:ind w:firstLine="709"/>
      <w:jc w:val="both"/>
    </w:pPr>
    <w:rPr>
      <w:rFonts w:ascii="Times New Roman" w:hAnsi="Times New Roman" w:cs="Times New Roman"/>
      <w:sz w:val="22"/>
    </w:rPr>
  </w:style>
  <w:style w:type="paragraph" w:styleId="Sangra2detindependiente">
    <w:name w:val="Body Text Indent 2"/>
    <w:basedOn w:val="Normal"/>
    <w:semiHidden/>
    <w:pPr>
      <w:ind w:firstLine="708"/>
      <w:jc w:val="both"/>
    </w:pPr>
    <w:rPr>
      <w:rFonts w:ascii="Times New Roman" w:hAnsi="Times New Roman" w:cs="Times New Roman"/>
      <w:sz w:val="22"/>
    </w:rPr>
  </w:style>
  <w:style w:type="paragraph" w:styleId="Textonotapie">
    <w:name w:val="footnote text"/>
    <w:basedOn w:val="Normal"/>
    <w:semiHidden/>
    <w:pPr>
      <w:tabs>
        <w:tab w:val="left" w:pos="284"/>
      </w:tabs>
      <w:spacing w:line="300" w:lineRule="exact"/>
      <w:ind w:left="284" w:hanging="284"/>
      <w:jc w:val="both"/>
    </w:pPr>
    <w:rPr>
      <w:rFonts w:ascii="Times New Roman" w:hAnsi="Times New Roman" w:cs="Times New Roman"/>
      <w:sz w:val="18"/>
      <w:lang w:val="it-IT"/>
    </w:rPr>
  </w:style>
  <w:style w:type="paragraph" w:styleId="Sangra3detindependiente">
    <w:name w:val="Body Text Indent 3"/>
    <w:basedOn w:val="Normal"/>
    <w:semiHidden/>
    <w:pPr>
      <w:ind w:firstLine="567"/>
    </w:pPr>
    <w:rPr>
      <w:sz w:val="20"/>
    </w:rPr>
  </w:style>
  <w:style w:type="paragraph" w:styleId="NormalWeb">
    <w:name w:val="Normal (Web)"/>
    <w:basedOn w:val="Normal"/>
    <w:semiHidden/>
    <w:pPr>
      <w:spacing w:before="100" w:after="119"/>
    </w:pPr>
    <w:rPr>
      <w:rFonts w:ascii="Arial Unicode MS" w:eastAsia="Arial Unicode MS" w:hAnsi="Arial Unicode MS" w:cs="Arial Unicode MS"/>
      <w:szCs w:val="24"/>
      <w:lang w:val="es-ES"/>
    </w:rPr>
  </w:style>
  <w:style w:type="paragraph" w:styleId="Textodebloque">
    <w:name w:val="Block Text"/>
    <w:basedOn w:val="Normal"/>
    <w:semiHidden/>
    <w:pPr>
      <w:ind w:left="567" w:right="736"/>
      <w:jc w:val="both"/>
    </w:pPr>
    <w:rPr>
      <w:rFonts w:ascii="Times New Roman" w:hAnsi="Times New Roman" w:cs="Times New Roman"/>
      <w:sz w:val="20"/>
    </w:rPr>
  </w:style>
  <w:style w:type="paragraph" w:styleId="Textonotaalfinal">
    <w:name w:val="endnote text"/>
    <w:basedOn w:val="Normal"/>
    <w:link w:val="TextonotaalfinalCar"/>
    <w:uiPriority w:val="99"/>
    <w:semiHidden/>
    <w:unhideWhenUsed/>
    <w:rsid w:val="004B45CE"/>
    <w:rPr>
      <w:sz w:val="20"/>
    </w:rPr>
  </w:style>
  <w:style w:type="character" w:customStyle="1" w:styleId="TextonotaalfinalCar">
    <w:name w:val="Texto nota al final Car"/>
    <w:link w:val="Textonotaalfinal"/>
    <w:uiPriority w:val="99"/>
    <w:semiHidden/>
    <w:rsid w:val="004B45CE"/>
    <w:rPr>
      <w:rFonts w:ascii="Arial" w:hAnsi="Arial" w:cs="Arial"/>
      <w:lang w:eastAsia="zh-CN"/>
    </w:rPr>
  </w:style>
  <w:style w:type="paragraph" w:styleId="Encabezado">
    <w:name w:val="header"/>
    <w:basedOn w:val="Normal"/>
    <w:link w:val="EncabezadoCar"/>
    <w:uiPriority w:val="99"/>
    <w:unhideWhenUsed/>
    <w:rsid w:val="009F1664"/>
    <w:pPr>
      <w:tabs>
        <w:tab w:val="center" w:pos="4680"/>
        <w:tab w:val="right" w:pos="9360"/>
      </w:tabs>
    </w:pPr>
  </w:style>
  <w:style w:type="character" w:customStyle="1" w:styleId="EncabezadoCar">
    <w:name w:val="Encabezado Car"/>
    <w:link w:val="Encabezado"/>
    <w:uiPriority w:val="99"/>
    <w:rsid w:val="009F1664"/>
    <w:rPr>
      <w:rFonts w:ascii="Arial" w:hAnsi="Arial" w:cs="Arial"/>
      <w:sz w:val="24"/>
      <w:lang w:val="es-AR" w:eastAsia="zh-CN"/>
    </w:rPr>
  </w:style>
  <w:style w:type="paragraph" w:styleId="Piedepgina">
    <w:name w:val="footer"/>
    <w:basedOn w:val="Normal"/>
    <w:link w:val="PiedepginaCar"/>
    <w:uiPriority w:val="99"/>
    <w:unhideWhenUsed/>
    <w:rsid w:val="009F1664"/>
    <w:pPr>
      <w:tabs>
        <w:tab w:val="center" w:pos="4680"/>
        <w:tab w:val="right" w:pos="9360"/>
      </w:tabs>
    </w:pPr>
  </w:style>
  <w:style w:type="character" w:customStyle="1" w:styleId="PiedepginaCar">
    <w:name w:val="Pie de página Car"/>
    <w:link w:val="Piedepgina"/>
    <w:uiPriority w:val="99"/>
    <w:rsid w:val="009F1664"/>
    <w:rPr>
      <w:rFonts w:ascii="Arial" w:hAnsi="Arial" w:cs="Arial"/>
      <w:sz w:val="24"/>
      <w:lang w:val="es-A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7C545-3185-40A1-B7C7-FD59A95E5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591</Words>
  <Characters>3251</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Palabra de vida                   Febrero 2001</vt:lpstr>
      <vt:lpstr>Palabra de vida                   Febrero 2001</vt:lpstr>
    </vt:vector>
  </TitlesOfParts>
  <Company>Ciudad Nueva</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Palabra de vida                   Febrero 2001</dc:title>
  <dc:creator>Carlos Mana</dc:creator>
  <cp:lastModifiedBy>Santiago Durante</cp:lastModifiedBy>
  <cp:revision>3</cp:revision>
  <cp:lastPrinted>2020-08-24T17:03:00Z</cp:lastPrinted>
  <dcterms:created xsi:type="dcterms:W3CDTF">2026-08-14T18:35:00Z</dcterms:created>
  <dcterms:modified xsi:type="dcterms:W3CDTF">2026-08-14T18:43:00Z</dcterms:modified>
</cp:coreProperties>
</file>