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AC62236" w14:textId="77777777" w:rsidR="004B5B46" w:rsidRPr="00127644" w:rsidRDefault="00E87289" w:rsidP="00954595">
      <w:pPr>
        <w:pStyle w:val="Heading"/>
        <w:ind w:right="21"/>
        <w:rPr>
          <w:sz w:val="28"/>
        </w:rPr>
      </w:pPr>
      <w:r>
        <w:rPr>
          <w:noProof/>
          <w:sz w:val="28"/>
          <w:lang w:val="en-US" w:eastAsia="en-US"/>
        </w:rPr>
        <w:drawing>
          <wp:anchor distT="0" distB="0" distL="114300" distR="114300" simplePos="0" relativeHeight="251657728" behindDoc="0" locked="0" layoutInCell="1" allowOverlap="1" wp14:anchorId="3F29B7C2" wp14:editId="5FC4F3C6">
            <wp:simplePos x="0" y="0"/>
            <wp:positionH relativeFrom="column">
              <wp:posOffset>77470</wp:posOffset>
            </wp:positionH>
            <wp:positionV relativeFrom="paragraph">
              <wp:posOffset>-80645</wp:posOffset>
            </wp:positionV>
            <wp:extent cx="955675" cy="708660"/>
            <wp:effectExtent l="0" t="0" r="0" b="0"/>
            <wp:wrapSquare wrapText="bothSides"/>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5675" cy="708660"/>
                    </a:xfrm>
                    <a:prstGeom prst="rect">
                      <a:avLst/>
                    </a:prstGeom>
                    <a:noFill/>
                  </pic:spPr>
                </pic:pic>
              </a:graphicData>
            </a:graphic>
            <wp14:sizeRelH relativeFrom="page">
              <wp14:pctWidth>0</wp14:pctWidth>
            </wp14:sizeRelH>
            <wp14:sizeRelV relativeFrom="page">
              <wp14:pctHeight>0</wp14:pctHeight>
            </wp14:sizeRelV>
          </wp:anchor>
        </w:drawing>
      </w:r>
      <w:r w:rsidR="004B5B46" w:rsidRPr="008B1324">
        <w:rPr>
          <w:sz w:val="28"/>
        </w:rPr>
        <w:t>Palabra de Vida</w:t>
      </w:r>
    </w:p>
    <w:p w14:paraId="4E1B6ADA" w14:textId="16E1082A" w:rsidR="004B5B46" w:rsidRPr="00127644" w:rsidRDefault="00716F1F" w:rsidP="00954595">
      <w:pPr>
        <w:pBdr>
          <w:top w:val="single" w:sz="4" w:space="1" w:color="000000"/>
          <w:left w:val="none" w:sz="0" w:space="0" w:color="000000"/>
          <w:bottom w:val="single" w:sz="4" w:space="1" w:color="000000"/>
          <w:right w:val="none" w:sz="0" w:space="0" w:color="000000"/>
        </w:pBdr>
        <w:ind w:right="21"/>
        <w:jc w:val="center"/>
        <w:rPr>
          <w:bCs/>
          <w:sz w:val="14"/>
          <w:lang w:val="es-ES_tradnl"/>
        </w:rPr>
      </w:pPr>
      <w:r>
        <w:rPr>
          <w:lang w:val="es-ES_tradnl"/>
        </w:rPr>
        <w:t>Junio</w:t>
      </w:r>
      <w:r w:rsidR="00284F00">
        <w:rPr>
          <w:lang w:val="es-ES_tradnl"/>
        </w:rPr>
        <w:t xml:space="preserve"> 2026</w:t>
      </w:r>
    </w:p>
    <w:p w14:paraId="0CDF0324" w14:textId="77777777" w:rsidR="00533577" w:rsidRPr="00127644" w:rsidRDefault="00533577" w:rsidP="00954595">
      <w:pPr>
        <w:ind w:right="21"/>
        <w:jc w:val="center"/>
        <w:rPr>
          <w:rFonts w:ascii="Times New Roman" w:hAnsi="Times New Roman" w:cs="Times New Roman"/>
          <w:b/>
          <w:color w:val="808080"/>
          <w:sz w:val="10"/>
        </w:rPr>
      </w:pPr>
    </w:p>
    <w:p w14:paraId="62883CAA" w14:textId="77777777" w:rsidR="00EB095C" w:rsidRPr="00127644" w:rsidRDefault="00EB095C" w:rsidP="00954595">
      <w:pPr>
        <w:ind w:right="21"/>
        <w:jc w:val="center"/>
        <w:rPr>
          <w:rFonts w:ascii="Times New Roman" w:hAnsi="Times New Roman" w:cs="Times New Roman"/>
          <w:b/>
          <w:color w:val="808080"/>
          <w:sz w:val="2"/>
        </w:rPr>
      </w:pPr>
    </w:p>
    <w:p w14:paraId="1F8C35A1" w14:textId="77777777" w:rsidR="008B1324" w:rsidRPr="006449E4" w:rsidRDefault="008B1324" w:rsidP="00954595">
      <w:pPr>
        <w:ind w:right="21"/>
        <w:jc w:val="center"/>
        <w:rPr>
          <w:rFonts w:eastAsia="Arial Unicode MS"/>
          <w:b/>
          <w:bCs/>
          <w:sz w:val="14"/>
          <w:szCs w:val="44"/>
        </w:rPr>
      </w:pPr>
    </w:p>
    <w:p w14:paraId="60F21C3B" w14:textId="42372551" w:rsidR="008B1324" w:rsidRPr="0008134E" w:rsidRDefault="008B1324" w:rsidP="00954595">
      <w:pPr>
        <w:ind w:right="21"/>
        <w:jc w:val="center"/>
        <w:rPr>
          <w:rFonts w:eastAsia="Arial Unicode MS"/>
          <w:b/>
          <w:bCs/>
          <w:sz w:val="2"/>
          <w:szCs w:val="6"/>
        </w:rPr>
      </w:pPr>
    </w:p>
    <w:p w14:paraId="735F2778" w14:textId="77777777" w:rsidR="00E07C6B" w:rsidRPr="00000E3A" w:rsidRDefault="00E07C6B" w:rsidP="00954595">
      <w:pPr>
        <w:ind w:right="21"/>
        <w:jc w:val="center"/>
        <w:rPr>
          <w:rFonts w:eastAsia="Arial Unicode MS"/>
          <w:b/>
          <w:bCs/>
          <w:sz w:val="2"/>
          <w:szCs w:val="8"/>
        </w:rPr>
      </w:pPr>
    </w:p>
    <w:p w14:paraId="0C28C076" w14:textId="77777777" w:rsidR="007301D1" w:rsidRPr="0071323C" w:rsidRDefault="007301D1" w:rsidP="00954595">
      <w:pPr>
        <w:ind w:right="21"/>
        <w:jc w:val="center"/>
        <w:rPr>
          <w:rFonts w:eastAsia="Arial Unicode MS"/>
          <w:b/>
          <w:bCs/>
          <w:sz w:val="2"/>
          <w:szCs w:val="16"/>
        </w:rPr>
      </w:pPr>
    </w:p>
    <w:p w14:paraId="4331ECDC" w14:textId="77777777" w:rsidR="00BF5CC3" w:rsidRPr="00BC12C1" w:rsidRDefault="00BF5CC3" w:rsidP="002F77E6">
      <w:pPr>
        <w:ind w:right="21"/>
        <w:rPr>
          <w:rFonts w:eastAsia="Arial Unicode MS"/>
          <w:b/>
          <w:bCs/>
          <w:sz w:val="16"/>
          <w:szCs w:val="52"/>
        </w:rPr>
      </w:pPr>
    </w:p>
    <w:p w14:paraId="533BD1C9" w14:textId="77777777" w:rsidR="00284F00" w:rsidRPr="00716F1F" w:rsidRDefault="00284F00" w:rsidP="00284F00">
      <w:pPr>
        <w:ind w:right="21"/>
        <w:rPr>
          <w:rFonts w:eastAsia="Arial Unicode MS"/>
          <w:b/>
          <w:bCs/>
          <w:sz w:val="12"/>
          <w:szCs w:val="12"/>
        </w:rPr>
      </w:pPr>
    </w:p>
    <w:p w14:paraId="71B86837" w14:textId="36577B1B" w:rsidR="003D6799" w:rsidRPr="00895052" w:rsidRDefault="00E5696C" w:rsidP="009F2205">
      <w:pPr>
        <w:ind w:right="21"/>
        <w:jc w:val="center"/>
        <w:rPr>
          <w:rFonts w:eastAsia="Arial Unicode MS"/>
          <w:b/>
          <w:bCs/>
          <w:sz w:val="22"/>
          <w:szCs w:val="22"/>
        </w:rPr>
      </w:pPr>
      <w:r w:rsidRPr="00895052">
        <w:rPr>
          <w:rFonts w:eastAsia="Arial Unicode MS"/>
          <w:b/>
          <w:bCs/>
          <w:sz w:val="22"/>
          <w:szCs w:val="22"/>
        </w:rPr>
        <w:t>“</w:t>
      </w:r>
      <w:r w:rsidR="00716F1F" w:rsidRPr="00716F1F">
        <w:rPr>
          <w:rFonts w:eastAsia="Arial Unicode MS"/>
          <w:b/>
          <w:bCs/>
          <w:sz w:val="22"/>
          <w:szCs w:val="22"/>
        </w:rPr>
        <w:t>Por el camino, proclamen que el Reino de los Cielos está cerca. […] Ustedes han recibido gratuitamente, den también gratuitamente.</w:t>
      </w:r>
      <w:r w:rsidR="0008134E" w:rsidRPr="0008134E">
        <w:rPr>
          <w:rFonts w:eastAsia="Arial Unicode MS"/>
          <w:b/>
          <w:bCs/>
          <w:sz w:val="22"/>
          <w:szCs w:val="22"/>
        </w:rPr>
        <w:t>”</w:t>
      </w:r>
    </w:p>
    <w:p w14:paraId="4D82AE1E" w14:textId="65CB841C" w:rsidR="00614CDF" w:rsidRDefault="00E5696C" w:rsidP="00614CDF">
      <w:pPr>
        <w:spacing w:after="60"/>
        <w:ind w:right="21"/>
        <w:jc w:val="center"/>
        <w:rPr>
          <w:rFonts w:eastAsia="Arial Unicode MS"/>
          <w:bCs/>
          <w:sz w:val="22"/>
          <w:szCs w:val="24"/>
        </w:rPr>
      </w:pPr>
      <w:r w:rsidRPr="00895052">
        <w:rPr>
          <w:rFonts w:eastAsia="Arial Unicode MS"/>
          <w:bCs/>
          <w:sz w:val="22"/>
          <w:szCs w:val="24"/>
        </w:rPr>
        <w:t>(</w:t>
      </w:r>
      <w:r w:rsidR="00716F1F" w:rsidRPr="00716F1F">
        <w:rPr>
          <w:rFonts w:eastAsia="Arial Unicode MS"/>
          <w:bCs/>
          <w:sz w:val="22"/>
          <w:szCs w:val="24"/>
        </w:rPr>
        <w:t>Mt 10, 7-8</w:t>
      </w:r>
      <w:r w:rsidRPr="00895052">
        <w:rPr>
          <w:rFonts w:eastAsia="Arial Unicode MS"/>
          <w:bCs/>
          <w:sz w:val="22"/>
          <w:szCs w:val="24"/>
        </w:rPr>
        <w:t>)</w:t>
      </w:r>
    </w:p>
    <w:p w14:paraId="4FD7B852" w14:textId="77777777" w:rsidR="00284F00" w:rsidRPr="00DC0BDF" w:rsidRDefault="00284F00" w:rsidP="00614CDF">
      <w:pPr>
        <w:spacing w:after="60"/>
        <w:ind w:right="21"/>
        <w:jc w:val="center"/>
        <w:rPr>
          <w:rFonts w:eastAsia="Arial Unicode MS"/>
          <w:bCs/>
          <w:sz w:val="2"/>
          <w:szCs w:val="2"/>
        </w:rPr>
      </w:pPr>
    </w:p>
    <w:p w14:paraId="407136D8" w14:textId="77777777" w:rsidR="00716F1F" w:rsidRPr="00716F1F" w:rsidRDefault="00716F1F" w:rsidP="00716F1F">
      <w:pPr>
        <w:spacing w:after="120"/>
        <w:ind w:right="23"/>
        <w:jc w:val="both"/>
        <w:rPr>
          <w:rFonts w:ascii="Times New Roman" w:hAnsi="Times New Roman" w:cs="Times New Roman"/>
          <w:iCs/>
          <w:sz w:val="23"/>
          <w:szCs w:val="23"/>
        </w:rPr>
      </w:pPr>
      <w:r w:rsidRPr="00716F1F">
        <w:rPr>
          <w:rFonts w:ascii="Times New Roman" w:hAnsi="Times New Roman" w:cs="Times New Roman"/>
          <w:iCs/>
          <w:sz w:val="23"/>
          <w:szCs w:val="23"/>
        </w:rPr>
        <w:t>En este capítulo del Evangelio de Mateo, los apóstoles acaban de ser elegidos por Jesús, que los llama por su nombre y les confiere poderes especiales sobre los espíritus impuros para expulsarlos, y el don de curar toda enfermedad y discapacidad. Jesús les da instrucciones sobre dónde y cómo desarrollar su misión inicial. El mensaje que deben anunciar es claro: “El Reino de los Cielos está cerca” (Mt 10, 7).</w:t>
      </w:r>
    </w:p>
    <w:p w14:paraId="5251DB41" w14:textId="77777777" w:rsidR="00716F1F" w:rsidRPr="00716F1F" w:rsidRDefault="00716F1F" w:rsidP="00716F1F">
      <w:pPr>
        <w:spacing w:after="120"/>
        <w:ind w:right="23"/>
        <w:jc w:val="both"/>
        <w:rPr>
          <w:rFonts w:ascii="Times New Roman" w:hAnsi="Times New Roman" w:cs="Times New Roman"/>
          <w:iCs/>
          <w:sz w:val="23"/>
          <w:szCs w:val="23"/>
        </w:rPr>
      </w:pPr>
      <w:r w:rsidRPr="00716F1F">
        <w:rPr>
          <w:rFonts w:ascii="Times New Roman" w:hAnsi="Times New Roman" w:cs="Times New Roman"/>
          <w:iCs/>
          <w:sz w:val="23"/>
          <w:szCs w:val="23"/>
        </w:rPr>
        <w:t>La indicación de ir y proclamar el mensaje encomendado subraya, por una parte, que el verdadero discípulo es ante todo un predicador de la cercanía y por otra, que el modo que tienen de caminar juntos debe ser anuncio. De hecho, en el Evangelio de Juan, después de entregarles el mandamiento nuevo, Jesús afirma: “En esto todos reconocerán que ustedes son mis discípulos: en el amor que se tengan los unos a los otros” (</w:t>
      </w:r>
      <w:proofErr w:type="spellStart"/>
      <w:r w:rsidRPr="00716F1F">
        <w:rPr>
          <w:rFonts w:ascii="Times New Roman" w:hAnsi="Times New Roman" w:cs="Times New Roman"/>
          <w:iCs/>
          <w:sz w:val="23"/>
          <w:szCs w:val="23"/>
        </w:rPr>
        <w:t>Jn</w:t>
      </w:r>
      <w:proofErr w:type="spellEnd"/>
      <w:r w:rsidRPr="00716F1F">
        <w:rPr>
          <w:rFonts w:ascii="Times New Roman" w:hAnsi="Times New Roman" w:cs="Times New Roman"/>
          <w:iCs/>
          <w:sz w:val="23"/>
          <w:szCs w:val="23"/>
        </w:rPr>
        <w:t xml:space="preserve"> 13, 35).</w:t>
      </w:r>
    </w:p>
    <w:p w14:paraId="29551DD6" w14:textId="77777777" w:rsidR="00716F1F" w:rsidRPr="00716F1F" w:rsidRDefault="00716F1F" w:rsidP="00716F1F">
      <w:pPr>
        <w:spacing w:after="120"/>
        <w:ind w:right="23"/>
        <w:jc w:val="both"/>
        <w:rPr>
          <w:rFonts w:ascii="Times New Roman" w:hAnsi="Times New Roman" w:cs="Times New Roman"/>
          <w:b/>
          <w:bCs/>
          <w:iCs/>
          <w:sz w:val="23"/>
          <w:szCs w:val="23"/>
        </w:rPr>
      </w:pPr>
      <w:r w:rsidRPr="00716F1F">
        <w:rPr>
          <w:rFonts w:ascii="Times New Roman" w:hAnsi="Times New Roman" w:cs="Times New Roman"/>
          <w:b/>
          <w:bCs/>
          <w:iCs/>
          <w:sz w:val="23"/>
          <w:szCs w:val="23"/>
        </w:rPr>
        <w:t>“Por el camino, proclamen que el Reino de los Cielos está cerca. […] Ustedes han recibido gratuitamente, den también gratuitamente.”</w:t>
      </w:r>
    </w:p>
    <w:p w14:paraId="416670AF" w14:textId="77777777" w:rsidR="00716F1F" w:rsidRPr="00716F1F" w:rsidRDefault="00716F1F" w:rsidP="00716F1F">
      <w:pPr>
        <w:spacing w:after="120"/>
        <w:ind w:right="23"/>
        <w:jc w:val="both"/>
        <w:rPr>
          <w:rFonts w:ascii="Times New Roman" w:hAnsi="Times New Roman" w:cs="Times New Roman"/>
          <w:iCs/>
          <w:sz w:val="23"/>
          <w:szCs w:val="23"/>
        </w:rPr>
      </w:pPr>
      <w:r w:rsidRPr="00716F1F">
        <w:rPr>
          <w:rFonts w:ascii="Times New Roman" w:hAnsi="Times New Roman" w:cs="Times New Roman"/>
          <w:iCs/>
          <w:sz w:val="23"/>
          <w:szCs w:val="23"/>
        </w:rPr>
        <w:t xml:space="preserve">El Reino de los Cielos es el núcleo del anuncio de Jesús. La expresión afín Reino de Dios se usaba en el Antiguo Testamento para indicar el señorío, el gobierno y la acción salvífica de Dios sobre la historia humana. Él es soberano del mundo y sobre todo del pueblo de Israel, que esperaba un descendiente del rey David que restableciese la misión de Israel entre las gentes. En el Nuevo Testamento, el propio Jesús es presentado como descendiente de David </w:t>
      </w:r>
      <w:proofErr w:type="gramStart"/>
      <w:r w:rsidRPr="00716F1F">
        <w:rPr>
          <w:rFonts w:ascii="Times New Roman" w:hAnsi="Times New Roman" w:cs="Times New Roman"/>
          <w:iCs/>
          <w:sz w:val="23"/>
          <w:szCs w:val="23"/>
        </w:rPr>
        <w:t>y</w:t>
      </w:r>
      <w:proofErr w:type="gramEnd"/>
      <w:r w:rsidRPr="00716F1F">
        <w:rPr>
          <w:rFonts w:ascii="Times New Roman" w:hAnsi="Times New Roman" w:cs="Times New Roman"/>
          <w:iCs/>
          <w:sz w:val="23"/>
          <w:szCs w:val="23"/>
        </w:rPr>
        <w:t xml:space="preserve"> por tanto, rey. A diferencia de un reino temporal, el Reino de los Cielos es un reino de paz y de justicia, en el que se cuida de los pobres, en el que rigen el perdón y la reconciliación y que llevará vida y luz a todas las naciones. Se trata de un reino </w:t>
      </w:r>
      <w:r w:rsidRPr="00716F1F">
        <w:rPr>
          <w:rFonts w:ascii="Times New Roman" w:hAnsi="Times New Roman" w:cs="Times New Roman"/>
          <w:iCs/>
          <w:sz w:val="23"/>
          <w:szCs w:val="23"/>
        </w:rPr>
        <w:t>que ya ha comenzado en el mundo y en el corazón de las personas, pero que se realizará completamente cuando Jesús regrese.</w:t>
      </w:r>
    </w:p>
    <w:p w14:paraId="11FDD087" w14:textId="77777777" w:rsidR="00716F1F" w:rsidRPr="00716F1F" w:rsidRDefault="00716F1F" w:rsidP="00716F1F">
      <w:pPr>
        <w:spacing w:after="120"/>
        <w:ind w:right="23"/>
        <w:jc w:val="both"/>
        <w:rPr>
          <w:rFonts w:ascii="Times New Roman" w:hAnsi="Times New Roman" w:cs="Times New Roman"/>
          <w:b/>
          <w:bCs/>
          <w:iCs/>
          <w:sz w:val="23"/>
          <w:szCs w:val="23"/>
        </w:rPr>
      </w:pPr>
      <w:r w:rsidRPr="00716F1F">
        <w:rPr>
          <w:rFonts w:ascii="Times New Roman" w:hAnsi="Times New Roman" w:cs="Times New Roman"/>
          <w:b/>
          <w:bCs/>
          <w:iCs/>
          <w:sz w:val="23"/>
          <w:szCs w:val="23"/>
        </w:rPr>
        <w:t>“Por el camino, proclamen que el Reino de los Cielos está cerca. […] Ustedes han recibido gratuitamente, den también gratuitamente.”</w:t>
      </w:r>
    </w:p>
    <w:p w14:paraId="5135948C" w14:textId="77777777" w:rsidR="00716F1F" w:rsidRPr="00716F1F" w:rsidRDefault="00716F1F" w:rsidP="00716F1F">
      <w:pPr>
        <w:spacing w:after="120"/>
        <w:ind w:right="23"/>
        <w:jc w:val="both"/>
        <w:rPr>
          <w:rFonts w:ascii="Times New Roman" w:hAnsi="Times New Roman" w:cs="Times New Roman"/>
          <w:iCs/>
          <w:sz w:val="23"/>
          <w:szCs w:val="23"/>
        </w:rPr>
      </w:pPr>
      <w:r w:rsidRPr="00716F1F">
        <w:rPr>
          <w:rFonts w:ascii="Times New Roman" w:hAnsi="Times New Roman" w:cs="Times New Roman"/>
          <w:iCs/>
          <w:sz w:val="23"/>
          <w:szCs w:val="23"/>
        </w:rPr>
        <w:t>Jesús anuncia que el Reino está cerca en el tiempo, es inminente. Por sus parábolas, como la del grano de mostaza o la de la levadura que hace crecer toda la masa, se entiende que aquel actúa de manera misteriosa y humilde pero tenaz y a lo largo del tiempo. Cerca tiene también un sentido espacial. Cuando los discípulos, que llevan la presencia del espíritu de Jesús, se acercan caminando, el Reino de Dios se acerca. Y cuando en el Evangelio de Marcos Jesús le dice al escriba: “No estás lejos del Reino de Dios” (Mc 12, 34), es probable que no solo quisiese decir “Has empezado a entender”, sino también “No estás lejos de mí”.</w:t>
      </w:r>
    </w:p>
    <w:p w14:paraId="3A55B028" w14:textId="776310D6" w:rsidR="00716F1F" w:rsidRPr="00716F1F" w:rsidRDefault="00716F1F" w:rsidP="00716F1F">
      <w:pPr>
        <w:spacing w:after="120"/>
        <w:ind w:right="23"/>
        <w:jc w:val="both"/>
        <w:rPr>
          <w:rFonts w:ascii="Times New Roman" w:hAnsi="Times New Roman" w:cs="Times New Roman"/>
          <w:b/>
          <w:bCs/>
          <w:iCs/>
          <w:sz w:val="23"/>
          <w:szCs w:val="23"/>
        </w:rPr>
      </w:pPr>
      <w:r w:rsidRPr="00716F1F">
        <w:rPr>
          <w:rFonts w:ascii="Times New Roman" w:hAnsi="Times New Roman" w:cs="Times New Roman"/>
          <w:b/>
          <w:bCs/>
          <w:iCs/>
          <w:sz w:val="23"/>
          <w:szCs w:val="23"/>
        </w:rPr>
        <w:t>“Por el camino, proclamen que el Reino de los Cielos está cerca. […] Ustedes han recibido gratuitamente, den también gratuitamente.”</w:t>
      </w:r>
    </w:p>
    <w:p w14:paraId="0453B7D1" w14:textId="77777777" w:rsidR="00716F1F" w:rsidRPr="00716F1F" w:rsidRDefault="00716F1F" w:rsidP="00716F1F">
      <w:pPr>
        <w:spacing w:after="120"/>
        <w:ind w:right="23"/>
        <w:jc w:val="both"/>
        <w:rPr>
          <w:rFonts w:ascii="Times New Roman" w:hAnsi="Times New Roman" w:cs="Times New Roman"/>
          <w:iCs/>
          <w:sz w:val="23"/>
          <w:szCs w:val="23"/>
        </w:rPr>
      </w:pPr>
      <w:r w:rsidRPr="00716F1F">
        <w:rPr>
          <w:rFonts w:ascii="Times New Roman" w:hAnsi="Times New Roman" w:cs="Times New Roman"/>
          <w:iCs/>
          <w:sz w:val="23"/>
          <w:szCs w:val="23"/>
        </w:rPr>
        <w:t>Gratis traduce un término que en el original griego significa regalo. Lo cual subraya que todo lo que los apóstoles han recibido no se les ha dado porque lo merezcan. La fuente es la generosidad de Dios y el hecho de que hayan sido elegidos para una misión en concreto.</w:t>
      </w:r>
    </w:p>
    <w:p w14:paraId="1ABF72C4" w14:textId="355C76A2" w:rsidR="00716F1F" w:rsidRPr="00716F1F" w:rsidRDefault="00716F1F" w:rsidP="00716F1F">
      <w:pPr>
        <w:spacing w:after="120"/>
        <w:ind w:right="23"/>
        <w:jc w:val="both"/>
        <w:rPr>
          <w:rFonts w:ascii="Times New Roman" w:hAnsi="Times New Roman" w:cs="Times New Roman"/>
          <w:iCs/>
          <w:sz w:val="23"/>
          <w:szCs w:val="23"/>
        </w:rPr>
      </w:pPr>
      <w:r w:rsidRPr="00716F1F">
        <w:rPr>
          <w:rFonts w:ascii="Times New Roman" w:hAnsi="Times New Roman" w:cs="Times New Roman"/>
          <w:iCs/>
          <w:sz w:val="23"/>
          <w:szCs w:val="23"/>
        </w:rPr>
        <w:t>Escribe Chiara Lubich: “El Reino de Dios hay que acogerlo. Es un don que Dios te hace. De hecho, no hay esfuerzo humano, intento ascético, estudio o investigación intelectual que te pueda ayudar a entrar en el Reino de Dios. Es el mismo Dios quien viene a tu encuentro, quien se revela con su luz o te toca con su gracia. Y no hay ningún mérito del que te puedas vanagloriar o en el que puedas apoyarte para tener derecho a semejante don de Dios. El Reino se te ofrece gratuitamente”</w:t>
      </w:r>
      <w:r w:rsidRPr="00716F1F">
        <w:rPr>
          <w:rStyle w:val="Refdenotaalpie"/>
          <w:rFonts w:ascii="Times New Roman" w:hAnsi="Times New Roman" w:cs="Times New Roman"/>
          <w:iCs/>
          <w:sz w:val="23"/>
          <w:szCs w:val="23"/>
        </w:rPr>
        <w:footnoteReference w:id="1"/>
      </w:r>
      <w:r w:rsidRPr="00716F1F">
        <w:rPr>
          <w:rFonts w:ascii="Times New Roman" w:hAnsi="Times New Roman" w:cs="Times New Roman"/>
          <w:iCs/>
          <w:sz w:val="23"/>
          <w:szCs w:val="23"/>
        </w:rPr>
        <w:t>.</w:t>
      </w:r>
    </w:p>
    <w:p w14:paraId="4D7E4C8E" w14:textId="21C620A5" w:rsidR="00DC0BDF" w:rsidRDefault="00716F1F" w:rsidP="00716F1F">
      <w:pPr>
        <w:spacing w:after="120"/>
        <w:ind w:right="23"/>
        <w:jc w:val="both"/>
        <w:rPr>
          <w:rFonts w:ascii="Times New Roman" w:hAnsi="Times New Roman" w:cs="Times New Roman"/>
          <w:iCs/>
          <w:szCs w:val="24"/>
        </w:rPr>
      </w:pPr>
      <w:r w:rsidRPr="00716F1F">
        <w:rPr>
          <w:rFonts w:ascii="Times New Roman" w:hAnsi="Times New Roman" w:cs="Times New Roman"/>
          <w:iCs/>
          <w:sz w:val="23"/>
          <w:szCs w:val="23"/>
        </w:rPr>
        <w:t>Al acogerlo, también hoy estamos llamados a continuar la tarea que Jesús encomendó a los apóstoles: proclamar con la palabra y con los hechos la cercanía del Reino, anunciar juntos a cada ser humano un mensaje de esperanza: en este mundo tan afligido e incierto, Dios lo ama inmensamente y nos ama a todos inmensamente</w:t>
      </w:r>
      <w:r w:rsidR="00BC12C1" w:rsidRPr="00716F1F">
        <w:rPr>
          <w:rFonts w:ascii="Times New Roman" w:hAnsi="Times New Roman" w:cs="Times New Roman"/>
          <w:iCs/>
          <w:sz w:val="23"/>
          <w:szCs w:val="23"/>
        </w:rPr>
        <w:t>.</w:t>
      </w:r>
    </w:p>
    <w:p w14:paraId="6BD0AA7F" w14:textId="376FC453" w:rsidR="00D207DE" w:rsidRPr="00DC0BDF" w:rsidRDefault="00716F1F" w:rsidP="00BC12C1">
      <w:pPr>
        <w:spacing w:after="60"/>
        <w:ind w:right="23"/>
        <w:jc w:val="right"/>
        <w:rPr>
          <w:rFonts w:ascii="Times New Roman" w:hAnsi="Times New Roman" w:cs="Times New Roman"/>
          <w:iCs/>
          <w:szCs w:val="24"/>
        </w:rPr>
      </w:pPr>
      <w:r w:rsidRPr="00716F1F">
        <w:rPr>
          <w:rFonts w:ascii="Times New Roman" w:hAnsi="Times New Roman" w:cs="Times New Roman"/>
          <w:b/>
          <w:bCs/>
          <w:szCs w:val="24"/>
        </w:rPr>
        <w:t>Augusto Parody Reyes</w:t>
      </w:r>
      <w:r w:rsidR="00BC12C1" w:rsidRPr="00BC12C1">
        <w:rPr>
          <w:rFonts w:ascii="Times New Roman" w:hAnsi="Times New Roman" w:cs="Times New Roman"/>
          <w:b/>
          <w:bCs/>
          <w:szCs w:val="24"/>
        </w:rPr>
        <w:t xml:space="preserve"> y el equipo de la Palabra de Vida</w:t>
      </w:r>
    </w:p>
    <w:sectPr w:rsidR="00D207DE" w:rsidRPr="00DC0BDF" w:rsidSect="00895052">
      <w:headerReference w:type="even" r:id="rId9"/>
      <w:headerReference w:type="default" r:id="rId10"/>
      <w:footerReference w:type="even" r:id="rId11"/>
      <w:footerReference w:type="default" r:id="rId12"/>
      <w:headerReference w:type="first" r:id="rId13"/>
      <w:footerReference w:type="first" r:id="rId14"/>
      <w:endnotePr>
        <w:numFmt w:val="decimal"/>
      </w:endnotePr>
      <w:pgSz w:w="16838" w:h="11906" w:orient="landscape" w:code="9"/>
      <w:pgMar w:top="851" w:right="743" w:bottom="851" w:left="743" w:header="720" w:footer="720" w:gutter="0"/>
      <w:cols w:num="2" w:space="39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282927" w14:textId="77777777" w:rsidR="00A22175" w:rsidRDefault="00A22175" w:rsidP="004B45CE">
      <w:r>
        <w:separator/>
      </w:r>
    </w:p>
  </w:endnote>
  <w:endnote w:type="continuationSeparator" w:id="0">
    <w:p w14:paraId="0A226423" w14:textId="77777777" w:rsidR="00A22175" w:rsidRDefault="00A22175" w:rsidP="004B45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Libre Semi Sans SSi">
    <w:altName w:val="Times New Roman"/>
    <w:charset w:val="00"/>
    <w:family w:val="roman"/>
    <w:pitch w:val="variable"/>
  </w:font>
  <w:font w:name="Tahoma">
    <w:panose1 w:val="020B0604030504040204"/>
    <w:charset w:val="00"/>
    <w:family w:val="swiss"/>
    <w:pitch w:val="variable"/>
    <w:sig w:usb0="E1002EFF" w:usb1="C000605B" w:usb2="00000029" w:usb3="00000000" w:csb0="000101FF" w:csb1="00000000"/>
  </w:font>
  <w:font w:name="Libre SemiSans Black SSi">
    <w:altName w:val="Times New Roman"/>
    <w:charset w:val="00"/>
    <w:family w:val="roman"/>
    <w:pitch w:val="variable"/>
  </w:font>
  <w:font w:name="Libre Sans Serif SSi">
    <w:altName w:val="Impact"/>
    <w:charset w:val="00"/>
    <w:family w:val="swiss"/>
    <w:pitch w:val="variable"/>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18D63" w14:textId="77777777" w:rsidR="009F1664" w:rsidRDefault="009F166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FCBD9" w14:textId="77777777" w:rsidR="009F1664" w:rsidRDefault="009F1664">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E01DB" w14:textId="77777777" w:rsidR="009F1664" w:rsidRDefault="009F166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3B2D61" w14:textId="77777777" w:rsidR="00A22175" w:rsidRDefault="00A22175" w:rsidP="004B45CE">
      <w:r>
        <w:separator/>
      </w:r>
    </w:p>
  </w:footnote>
  <w:footnote w:type="continuationSeparator" w:id="0">
    <w:p w14:paraId="48CC1AD0" w14:textId="77777777" w:rsidR="00A22175" w:rsidRDefault="00A22175" w:rsidP="004B45CE">
      <w:r>
        <w:continuationSeparator/>
      </w:r>
    </w:p>
  </w:footnote>
  <w:footnote w:id="1">
    <w:p w14:paraId="373FE764" w14:textId="141DF3A0" w:rsidR="00716F1F" w:rsidRPr="00716F1F" w:rsidRDefault="00716F1F">
      <w:pPr>
        <w:pStyle w:val="Textonotapie"/>
        <w:rPr>
          <w:lang w:val="es-ES"/>
        </w:rPr>
      </w:pPr>
      <w:r>
        <w:rPr>
          <w:rStyle w:val="Refdenotaalpie"/>
        </w:rPr>
        <w:footnoteRef/>
      </w:r>
      <w:r>
        <w:t xml:space="preserve"> </w:t>
      </w:r>
      <w:r w:rsidRPr="00716F1F">
        <w:t>C. LUBICH, Palabra de Vida, octubre de 1979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D708B" w14:textId="77777777" w:rsidR="009F1664" w:rsidRDefault="009F166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04826" w14:textId="77777777" w:rsidR="009F1664" w:rsidRDefault="009F1664">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15720" w14:textId="77777777" w:rsidR="009F1664" w:rsidRDefault="009F166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Ttulo1"/>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pStyle w:val="Ttulo4"/>
      <w:suff w:val="nothing"/>
      <w:lvlText w:val=""/>
      <w:lvlJc w:val="left"/>
      <w:pPr>
        <w:tabs>
          <w:tab w:val="num" w:pos="0"/>
        </w:tabs>
        <w:ind w:left="864" w:hanging="864"/>
      </w:pPr>
    </w:lvl>
    <w:lvl w:ilvl="4">
      <w:start w:val="1"/>
      <w:numFmt w:val="none"/>
      <w:pStyle w:val="Ttulo5"/>
      <w:suff w:val="nothing"/>
      <w:lvlText w:val=""/>
      <w:lvlJc w:val="left"/>
      <w:pPr>
        <w:tabs>
          <w:tab w:val="num" w:pos="0"/>
        </w:tabs>
        <w:ind w:left="1008" w:hanging="1008"/>
      </w:pPr>
    </w:lvl>
    <w:lvl w:ilvl="5">
      <w:start w:val="1"/>
      <w:numFmt w:val="none"/>
      <w:pStyle w:val="Ttulo6"/>
      <w:suff w:val="nothing"/>
      <w:lvlText w:val=""/>
      <w:lvlJc w:val="left"/>
      <w:pPr>
        <w:tabs>
          <w:tab w:val="num" w:pos="0"/>
        </w:tabs>
        <w:ind w:left="1152" w:hanging="1152"/>
      </w:pPr>
    </w:lvl>
    <w:lvl w:ilvl="6">
      <w:start w:val="1"/>
      <w:numFmt w:val="none"/>
      <w:pStyle w:val="Ttulo7"/>
      <w:suff w:val="nothing"/>
      <w:lvlText w:val=""/>
      <w:lvlJc w:val="left"/>
      <w:pPr>
        <w:tabs>
          <w:tab w:val="num" w:pos="0"/>
        </w:tabs>
        <w:ind w:left="1296" w:hanging="1296"/>
      </w:pPr>
    </w:lvl>
    <w:lvl w:ilvl="7">
      <w:start w:val="1"/>
      <w:numFmt w:val="none"/>
      <w:pStyle w:val="Ttulo8"/>
      <w:suff w:val="nothing"/>
      <w:lvlText w:val=""/>
      <w:lvlJc w:val="left"/>
      <w:pPr>
        <w:tabs>
          <w:tab w:val="num" w:pos="0"/>
        </w:tabs>
        <w:ind w:left="1440" w:hanging="1440"/>
      </w:pPr>
    </w:lvl>
    <w:lvl w:ilvl="8">
      <w:start w:val="1"/>
      <w:numFmt w:val="none"/>
      <w:pStyle w:val="Ttulo9"/>
      <w:suff w:val="nothing"/>
      <w:lvlText w:val=""/>
      <w:lvlJc w:val="left"/>
      <w:pPr>
        <w:tabs>
          <w:tab w:val="num" w:pos="0"/>
        </w:tabs>
        <w:ind w:left="1584" w:hanging="1584"/>
      </w:pPr>
    </w:lvl>
  </w:abstractNum>
  <w:abstractNum w:abstractNumId="1" w15:restartNumberingAfterBreak="0">
    <w:nsid w:val="02A51FDF"/>
    <w:multiLevelType w:val="hybridMultilevel"/>
    <w:tmpl w:val="068436D8"/>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19F04809"/>
    <w:multiLevelType w:val="hybridMultilevel"/>
    <w:tmpl w:val="D8BC4362"/>
    <w:lvl w:ilvl="0" w:tplc="4AAE7102">
      <w:start w:val="1"/>
      <w:numFmt w:val="decimal"/>
      <w:lvlText w:val="%1."/>
      <w:lvlJc w:val="left"/>
      <w:pPr>
        <w:ind w:left="720" w:hanging="360"/>
      </w:pPr>
      <w:rPr>
        <w:rFonts w:ascii="Arial" w:hAnsi="Arial" w:cs="Arial" w:hint="default"/>
        <w:i/>
        <w:sz w:val="16"/>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15:restartNumberingAfterBreak="0">
    <w:nsid w:val="337E15AB"/>
    <w:multiLevelType w:val="hybridMultilevel"/>
    <w:tmpl w:val="F1585768"/>
    <w:lvl w:ilvl="0" w:tplc="197CF3B4">
      <w:start w:val="1"/>
      <w:numFmt w:val="decimal"/>
      <w:lvlText w:val="%1."/>
      <w:lvlJc w:val="left"/>
      <w:pPr>
        <w:ind w:left="720" w:hanging="360"/>
      </w:pPr>
      <w:rPr>
        <w:rFonts w:ascii="Arial" w:hAnsi="Arial" w:cs="Arial" w:hint="default"/>
        <w:i w:val="0"/>
        <w:sz w:val="18"/>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15:restartNumberingAfterBreak="0">
    <w:nsid w:val="380A2073"/>
    <w:multiLevelType w:val="hybridMultilevel"/>
    <w:tmpl w:val="51B049DE"/>
    <w:lvl w:ilvl="0" w:tplc="2C0A000F">
      <w:start w:val="1"/>
      <w:numFmt w:val="decimal"/>
      <w:lvlText w:val="%1."/>
      <w:lvlJc w:val="left"/>
      <w:pPr>
        <w:ind w:left="720" w:hanging="360"/>
      </w:pPr>
      <w:rPr>
        <w:rFonts w:ascii="Times New Roman" w:hAnsi="Times New Roman" w:cs="Times New Roman" w:hint="default"/>
        <w:sz w:val="20"/>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15:restartNumberingAfterBreak="0">
    <w:nsid w:val="4B122A57"/>
    <w:multiLevelType w:val="hybridMultilevel"/>
    <w:tmpl w:val="48426714"/>
    <w:lvl w:ilvl="0" w:tplc="09CC1510">
      <w:start w:val="1"/>
      <w:numFmt w:val="decimal"/>
      <w:lvlText w:val="%1-"/>
      <w:lvlJc w:val="left"/>
      <w:pPr>
        <w:ind w:left="1410" w:hanging="69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6" w15:restartNumberingAfterBreak="0">
    <w:nsid w:val="5CBF66D5"/>
    <w:multiLevelType w:val="hybridMultilevel"/>
    <w:tmpl w:val="57D4E0BE"/>
    <w:lvl w:ilvl="0" w:tplc="7B62CF10">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70653475"/>
    <w:multiLevelType w:val="hybridMultilevel"/>
    <w:tmpl w:val="4C5A824E"/>
    <w:lvl w:ilvl="0" w:tplc="937EB1B2">
      <w:start w:val="1"/>
      <w:numFmt w:val="decimal"/>
      <w:lvlText w:val="%1-"/>
      <w:lvlJc w:val="left"/>
      <w:pPr>
        <w:tabs>
          <w:tab w:val="num" w:pos="720"/>
        </w:tabs>
        <w:ind w:left="720" w:hanging="360"/>
      </w:pPr>
      <w:rPr>
        <w:rFonts w:hint="default"/>
        <w:sz w:val="16"/>
        <w:szCs w:val="16"/>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16cid:durableId="906450781">
    <w:abstractNumId w:val="0"/>
  </w:num>
  <w:num w:numId="2" w16cid:durableId="225192741">
    <w:abstractNumId w:val="4"/>
  </w:num>
  <w:num w:numId="3" w16cid:durableId="530263929">
    <w:abstractNumId w:val="6"/>
  </w:num>
  <w:num w:numId="4" w16cid:durableId="928273195">
    <w:abstractNumId w:val="2"/>
  </w:num>
  <w:num w:numId="5" w16cid:durableId="443500658">
    <w:abstractNumId w:val="5"/>
  </w:num>
  <w:num w:numId="6" w16cid:durableId="1034572845">
    <w:abstractNumId w:val="3"/>
  </w:num>
  <w:num w:numId="7" w16cid:durableId="2032758808">
    <w:abstractNumId w:val="7"/>
  </w:num>
  <w:num w:numId="8" w16cid:durableId="15490245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4210"/>
    <w:rsid w:val="00000E3A"/>
    <w:rsid w:val="000116B7"/>
    <w:rsid w:val="000164F7"/>
    <w:rsid w:val="000167AB"/>
    <w:rsid w:val="00024459"/>
    <w:rsid w:val="00032428"/>
    <w:rsid w:val="00036F6E"/>
    <w:rsid w:val="00062255"/>
    <w:rsid w:val="000653AC"/>
    <w:rsid w:val="000739A2"/>
    <w:rsid w:val="00076DC2"/>
    <w:rsid w:val="0008134E"/>
    <w:rsid w:val="00097A98"/>
    <w:rsid w:val="000A4C28"/>
    <w:rsid w:val="000A4E53"/>
    <w:rsid w:val="000B0113"/>
    <w:rsid w:val="000B453D"/>
    <w:rsid w:val="000B6DFE"/>
    <w:rsid w:val="000C0F8E"/>
    <w:rsid w:val="000C16F4"/>
    <w:rsid w:val="000C3AC5"/>
    <w:rsid w:val="000D1E5A"/>
    <w:rsid w:val="000D25C8"/>
    <w:rsid w:val="000D46D7"/>
    <w:rsid w:val="000F60C1"/>
    <w:rsid w:val="001071D8"/>
    <w:rsid w:val="00110182"/>
    <w:rsid w:val="001101AB"/>
    <w:rsid w:val="00116965"/>
    <w:rsid w:val="0012021D"/>
    <w:rsid w:val="001257EF"/>
    <w:rsid w:val="00127644"/>
    <w:rsid w:val="00130942"/>
    <w:rsid w:val="00130A3F"/>
    <w:rsid w:val="00130C89"/>
    <w:rsid w:val="00130F72"/>
    <w:rsid w:val="00144264"/>
    <w:rsid w:val="001548AD"/>
    <w:rsid w:val="00164844"/>
    <w:rsid w:val="00164B6F"/>
    <w:rsid w:val="00171BD8"/>
    <w:rsid w:val="001751A5"/>
    <w:rsid w:val="001801ED"/>
    <w:rsid w:val="00197248"/>
    <w:rsid w:val="001A2161"/>
    <w:rsid w:val="001A446F"/>
    <w:rsid w:val="001A74AD"/>
    <w:rsid w:val="001B0CAB"/>
    <w:rsid w:val="001B1D42"/>
    <w:rsid w:val="001C263F"/>
    <w:rsid w:val="001D0855"/>
    <w:rsid w:val="001E2DE7"/>
    <w:rsid w:val="00205800"/>
    <w:rsid w:val="00215F47"/>
    <w:rsid w:val="002177CB"/>
    <w:rsid w:val="002203AC"/>
    <w:rsid w:val="00220B16"/>
    <w:rsid w:val="002217AF"/>
    <w:rsid w:val="00223C11"/>
    <w:rsid w:val="002258AF"/>
    <w:rsid w:val="00225EC3"/>
    <w:rsid w:val="002327BA"/>
    <w:rsid w:val="00234381"/>
    <w:rsid w:val="00240DBE"/>
    <w:rsid w:val="00250615"/>
    <w:rsid w:val="00253AE3"/>
    <w:rsid w:val="00257DE3"/>
    <w:rsid w:val="00263C51"/>
    <w:rsid w:val="00270F1A"/>
    <w:rsid w:val="00273F9E"/>
    <w:rsid w:val="00284F00"/>
    <w:rsid w:val="00285CF0"/>
    <w:rsid w:val="00297FBF"/>
    <w:rsid w:val="002A2F7E"/>
    <w:rsid w:val="002B5798"/>
    <w:rsid w:val="002B6DD8"/>
    <w:rsid w:val="002C2D6C"/>
    <w:rsid w:val="002C63BC"/>
    <w:rsid w:val="002D1283"/>
    <w:rsid w:val="002D3E1E"/>
    <w:rsid w:val="002D5A59"/>
    <w:rsid w:val="002E08EC"/>
    <w:rsid w:val="002E3EEF"/>
    <w:rsid w:val="002F1F22"/>
    <w:rsid w:val="002F61C9"/>
    <w:rsid w:val="002F77E6"/>
    <w:rsid w:val="00304B67"/>
    <w:rsid w:val="00334BCC"/>
    <w:rsid w:val="003511C1"/>
    <w:rsid w:val="00353CB7"/>
    <w:rsid w:val="00357BCA"/>
    <w:rsid w:val="0036696D"/>
    <w:rsid w:val="003672EE"/>
    <w:rsid w:val="00371B0B"/>
    <w:rsid w:val="00374AD6"/>
    <w:rsid w:val="00377B9D"/>
    <w:rsid w:val="00380AB7"/>
    <w:rsid w:val="00393959"/>
    <w:rsid w:val="00394210"/>
    <w:rsid w:val="003A089E"/>
    <w:rsid w:val="003A4B48"/>
    <w:rsid w:val="003A5539"/>
    <w:rsid w:val="003A7827"/>
    <w:rsid w:val="003B0094"/>
    <w:rsid w:val="003B1714"/>
    <w:rsid w:val="003C3A3A"/>
    <w:rsid w:val="003C7D82"/>
    <w:rsid w:val="003D3694"/>
    <w:rsid w:val="003D6799"/>
    <w:rsid w:val="003E13AD"/>
    <w:rsid w:val="003E30B3"/>
    <w:rsid w:val="003E4663"/>
    <w:rsid w:val="00403400"/>
    <w:rsid w:val="00403A5D"/>
    <w:rsid w:val="00406F7F"/>
    <w:rsid w:val="00407753"/>
    <w:rsid w:val="004100B6"/>
    <w:rsid w:val="00411294"/>
    <w:rsid w:val="00414BD9"/>
    <w:rsid w:val="00415906"/>
    <w:rsid w:val="00422FBD"/>
    <w:rsid w:val="004378D9"/>
    <w:rsid w:val="00440427"/>
    <w:rsid w:val="00456C94"/>
    <w:rsid w:val="004605A4"/>
    <w:rsid w:val="00462875"/>
    <w:rsid w:val="004637DE"/>
    <w:rsid w:val="00464144"/>
    <w:rsid w:val="00475812"/>
    <w:rsid w:val="00483AD9"/>
    <w:rsid w:val="004925E7"/>
    <w:rsid w:val="004B45CE"/>
    <w:rsid w:val="004B5B46"/>
    <w:rsid w:val="004B7F6A"/>
    <w:rsid w:val="004D37F9"/>
    <w:rsid w:val="004D4663"/>
    <w:rsid w:val="004E0BBC"/>
    <w:rsid w:val="004E260B"/>
    <w:rsid w:val="004E57B1"/>
    <w:rsid w:val="004F01EA"/>
    <w:rsid w:val="00502753"/>
    <w:rsid w:val="0051277C"/>
    <w:rsid w:val="005331E8"/>
    <w:rsid w:val="00533577"/>
    <w:rsid w:val="00555494"/>
    <w:rsid w:val="00563777"/>
    <w:rsid w:val="005719BE"/>
    <w:rsid w:val="005800BB"/>
    <w:rsid w:val="00586AB8"/>
    <w:rsid w:val="00594007"/>
    <w:rsid w:val="005B04CE"/>
    <w:rsid w:val="005B58EE"/>
    <w:rsid w:val="005B7BB6"/>
    <w:rsid w:val="005C0EFE"/>
    <w:rsid w:val="005C3366"/>
    <w:rsid w:val="005C3E62"/>
    <w:rsid w:val="005C6C79"/>
    <w:rsid w:val="005C702E"/>
    <w:rsid w:val="005D16D9"/>
    <w:rsid w:val="005F5695"/>
    <w:rsid w:val="00606455"/>
    <w:rsid w:val="00607FE9"/>
    <w:rsid w:val="00610534"/>
    <w:rsid w:val="0061127B"/>
    <w:rsid w:val="00611CBC"/>
    <w:rsid w:val="00614CDF"/>
    <w:rsid w:val="006252A5"/>
    <w:rsid w:val="00626E1D"/>
    <w:rsid w:val="00631AFD"/>
    <w:rsid w:val="006343E7"/>
    <w:rsid w:val="006449E4"/>
    <w:rsid w:val="00651ADA"/>
    <w:rsid w:val="006563B1"/>
    <w:rsid w:val="00663E61"/>
    <w:rsid w:val="00670AAD"/>
    <w:rsid w:val="006925E2"/>
    <w:rsid w:val="006B1225"/>
    <w:rsid w:val="006C4811"/>
    <w:rsid w:val="006D5B8C"/>
    <w:rsid w:val="006E5BB1"/>
    <w:rsid w:val="006F1D4F"/>
    <w:rsid w:val="006F5F06"/>
    <w:rsid w:val="0070069E"/>
    <w:rsid w:val="00712673"/>
    <w:rsid w:val="00712B4D"/>
    <w:rsid w:val="0071323C"/>
    <w:rsid w:val="00716F1F"/>
    <w:rsid w:val="0072137F"/>
    <w:rsid w:val="007250F0"/>
    <w:rsid w:val="00725A68"/>
    <w:rsid w:val="0072633E"/>
    <w:rsid w:val="007301D1"/>
    <w:rsid w:val="007401B3"/>
    <w:rsid w:val="00740881"/>
    <w:rsid w:val="00754CED"/>
    <w:rsid w:val="00766D8A"/>
    <w:rsid w:val="007757A2"/>
    <w:rsid w:val="00780D89"/>
    <w:rsid w:val="00790405"/>
    <w:rsid w:val="0079243F"/>
    <w:rsid w:val="007928D3"/>
    <w:rsid w:val="00792AE9"/>
    <w:rsid w:val="00793118"/>
    <w:rsid w:val="007A4925"/>
    <w:rsid w:val="007C0C36"/>
    <w:rsid w:val="007C1908"/>
    <w:rsid w:val="007D24F6"/>
    <w:rsid w:val="007D3406"/>
    <w:rsid w:val="007D6D91"/>
    <w:rsid w:val="007E3460"/>
    <w:rsid w:val="007E6C42"/>
    <w:rsid w:val="007F3AF3"/>
    <w:rsid w:val="007F7542"/>
    <w:rsid w:val="00803763"/>
    <w:rsid w:val="00805488"/>
    <w:rsid w:val="008104F3"/>
    <w:rsid w:val="00814A50"/>
    <w:rsid w:val="00835284"/>
    <w:rsid w:val="0084450D"/>
    <w:rsid w:val="0085173E"/>
    <w:rsid w:val="008530A0"/>
    <w:rsid w:val="00863395"/>
    <w:rsid w:val="0086561C"/>
    <w:rsid w:val="008746BD"/>
    <w:rsid w:val="00880CF5"/>
    <w:rsid w:val="00884512"/>
    <w:rsid w:val="008933F1"/>
    <w:rsid w:val="008938F0"/>
    <w:rsid w:val="00895052"/>
    <w:rsid w:val="00895330"/>
    <w:rsid w:val="00895541"/>
    <w:rsid w:val="008A4A82"/>
    <w:rsid w:val="008A551C"/>
    <w:rsid w:val="008A6089"/>
    <w:rsid w:val="008B1324"/>
    <w:rsid w:val="008C7534"/>
    <w:rsid w:val="008D5E1B"/>
    <w:rsid w:val="008E4F62"/>
    <w:rsid w:val="008E7E0E"/>
    <w:rsid w:val="008F0316"/>
    <w:rsid w:val="008F2866"/>
    <w:rsid w:val="0090715A"/>
    <w:rsid w:val="00912516"/>
    <w:rsid w:val="00913B0F"/>
    <w:rsid w:val="00921A6E"/>
    <w:rsid w:val="0092403A"/>
    <w:rsid w:val="00952017"/>
    <w:rsid w:val="00953CF0"/>
    <w:rsid w:val="00954595"/>
    <w:rsid w:val="009565B9"/>
    <w:rsid w:val="00956910"/>
    <w:rsid w:val="00963430"/>
    <w:rsid w:val="009741ED"/>
    <w:rsid w:val="00975646"/>
    <w:rsid w:val="00986798"/>
    <w:rsid w:val="00995327"/>
    <w:rsid w:val="009A0DF4"/>
    <w:rsid w:val="009A7F56"/>
    <w:rsid w:val="009C397E"/>
    <w:rsid w:val="009C3D02"/>
    <w:rsid w:val="009D4B3C"/>
    <w:rsid w:val="009E518B"/>
    <w:rsid w:val="009E658D"/>
    <w:rsid w:val="009E732E"/>
    <w:rsid w:val="009F1664"/>
    <w:rsid w:val="009F1C6A"/>
    <w:rsid w:val="009F2205"/>
    <w:rsid w:val="009F683F"/>
    <w:rsid w:val="00A0037F"/>
    <w:rsid w:val="00A004D8"/>
    <w:rsid w:val="00A15470"/>
    <w:rsid w:val="00A22175"/>
    <w:rsid w:val="00A233BC"/>
    <w:rsid w:val="00A235EB"/>
    <w:rsid w:val="00A343B0"/>
    <w:rsid w:val="00A4115E"/>
    <w:rsid w:val="00A42E73"/>
    <w:rsid w:val="00A4407A"/>
    <w:rsid w:val="00A473AB"/>
    <w:rsid w:val="00A50672"/>
    <w:rsid w:val="00A5528E"/>
    <w:rsid w:val="00A60BB4"/>
    <w:rsid w:val="00A626F3"/>
    <w:rsid w:val="00A66189"/>
    <w:rsid w:val="00A77010"/>
    <w:rsid w:val="00A81FC2"/>
    <w:rsid w:val="00A87586"/>
    <w:rsid w:val="00A9626E"/>
    <w:rsid w:val="00A97377"/>
    <w:rsid w:val="00A9763E"/>
    <w:rsid w:val="00AB07FE"/>
    <w:rsid w:val="00AD5A33"/>
    <w:rsid w:val="00AE6407"/>
    <w:rsid w:val="00B00D80"/>
    <w:rsid w:val="00B16B76"/>
    <w:rsid w:val="00B55BDA"/>
    <w:rsid w:val="00B602D7"/>
    <w:rsid w:val="00B61411"/>
    <w:rsid w:val="00B73621"/>
    <w:rsid w:val="00B741D5"/>
    <w:rsid w:val="00B77ED9"/>
    <w:rsid w:val="00B9023F"/>
    <w:rsid w:val="00B90F21"/>
    <w:rsid w:val="00B91600"/>
    <w:rsid w:val="00B93B92"/>
    <w:rsid w:val="00BA120F"/>
    <w:rsid w:val="00BB2DAD"/>
    <w:rsid w:val="00BC12C1"/>
    <w:rsid w:val="00BC211E"/>
    <w:rsid w:val="00BC2DB6"/>
    <w:rsid w:val="00BC5E29"/>
    <w:rsid w:val="00BC7C88"/>
    <w:rsid w:val="00BD4C9B"/>
    <w:rsid w:val="00BD4DD3"/>
    <w:rsid w:val="00BD52D7"/>
    <w:rsid w:val="00BD5AD3"/>
    <w:rsid w:val="00BE0F90"/>
    <w:rsid w:val="00BF5CC3"/>
    <w:rsid w:val="00C01285"/>
    <w:rsid w:val="00C0249A"/>
    <w:rsid w:val="00C043EC"/>
    <w:rsid w:val="00C10718"/>
    <w:rsid w:val="00C213D9"/>
    <w:rsid w:val="00C21F32"/>
    <w:rsid w:val="00C244E8"/>
    <w:rsid w:val="00C4761F"/>
    <w:rsid w:val="00C47C78"/>
    <w:rsid w:val="00C54A5A"/>
    <w:rsid w:val="00C54F6A"/>
    <w:rsid w:val="00C70502"/>
    <w:rsid w:val="00C70CEE"/>
    <w:rsid w:val="00C70D24"/>
    <w:rsid w:val="00C7690B"/>
    <w:rsid w:val="00C818B5"/>
    <w:rsid w:val="00C84758"/>
    <w:rsid w:val="00C958B1"/>
    <w:rsid w:val="00CA00B6"/>
    <w:rsid w:val="00CA48BE"/>
    <w:rsid w:val="00CA6B3B"/>
    <w:rsid w:val="00CC069A"/>
    <w:rsid w:val="00CD48B6"/>
    <w:rsid w:val="00CF07C9"/>
    <w:rsid w:val="00CF5848"/>
    <w:rsid w:val="00CF61B3"/>
    <w:rsid w:val="00D1272E"/>
    <w:rsid w:val="00D207DE"/>
    <w:rsid w:val="00D21289"/>
    <w:rsid w:val="00D5244E"/>
    <w:rsid w:val="00D5463C"/>
    <w:rsid w:val="00D77169"/>
    <w:rsid w:val="00D774B9"/>
    <w:rsid w:val="00D877FC"/>
    <w:rsid w:val="00D93EBD"/>
    <w:rsid w:val="00D94055"/>
    <w:rsid w:val="00D9657E"/>
    <w:rsid w:val="00DA1CD0"/>
    <w:rsid w:val="00DB1093"/>
    <w:rsid w:val="00DB5A8E"/>
    <w:rsid w:val="00DC0BDF"/>
    <w:rsid w:val="00DD49CD"/>
    <w:rsid w:val="00DE4343"/>
    <w:rsid w:val="00E03CDC"/>
    <w:rsid w:val="00E07C6B"/>
    <w:rsid w:val="00E07FDB"/>
    <w:rsid w:val="00E2683C"/>
    <w:rsid w:val="00E40DE0"/>
    <w:rsid w:val="00E41E18"/>
    <w:rsid w:val="00E43736"/>
    <w:rsid w:val="00E476EA"/>
    <w:rsid w:val="00E51BE1"/>
    <w:rsid w:val="00E52361"/>
    <w:rsid w:val="00E5696C"/>
    <w:rsid w:val="00E630C0"/>
    <w:rsid w:val="00E65E40"/>
    <w:rsid w:val="00E85672"/>
    <w:rsid w:val="00E87289"/>
    <w:rsid w:val="00E919E0"/>
    <w:rsid w:val="00EA5FF5"/>
    <w:rsid w:val="00EA7B32"/>
    <w:rsid w:val="00EB095C"/>
    <w:rsid w:val="00EB79C9"/>
    <w:rsid w:val="00ED0208"/>
    <w:rsid w:val="00ED53B0"/>
    <w:rsid w:val="00EE3341"/>
    <w:rsid w:val="00EF0359"/>
    <w:rsid w:val="00EF3DBF"/>
    <w:rsid w:val="00F0080E"/>
    <w:rsid w:val="00F03977"/>
    <w:rsid w:val="00F10DA0"/>
    <w:rsid w:val="00F11713"/>
    <w:rsid w:val="00F17FC6"/>
    <w:rsid w:val="00F20ABE"/>
    <w:rsid w:val="00F21DD9"/>
    <w:rsid w:val="00F3343E"/>
    <w:rsid w:val="00F448AA"/>
    <w:rsid w:val="00F465E8"/>
    <w:rsid w:val="00F46AEC"/>
    <w:rsid w:val="00F47744"/>
    <w:rsid w:val="00F52BFF"/>
    <w:rsid w:val="00F6369A"/>
    <w:rsid w:val="00F6481A"/>
    <w:rsid w:val="00F826AA"/>
    <w:rsid w:val="00FA5820"/>
    <w:rsid w:val="00FB27D3"/>
    <w:rsid w:val="00FC0C1F"/>
    <w:rsid w:val="00FC2FF0"/>
    <w:rsid w:val="00FD1541"/>
    <w:rsid w:val="00FD7B0A"/>
    <w:rsid w:val="00FE5506"/>
    <w:rsid w:val="00FF3CCD"/>
    <w:rsid w:val="00FF58D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5E59C8"/>
  <w15:docId w15:val="{E0A14D83-7D2F-4AA8-A474-1A0A6DEBB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AR" w:eastAsia="es-A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cs="Arial"/>
      <w:sz w:val="24"/>
      <w:lang w:eastAsia="zh-CN"/>
    </w:rPr>
  </w:style>
  <w:style w:type="paragraph" w:styleId="Ttulo1">
    <w:name w:val="heading 1"/>
    <w:basedOn w:val="Normal"/>
    <w:next w:val="Normal"/>
    <w:qFormat/>
    <w:pPr>
      <w:keepNext/>
      <w:numPr>
        <w:numId w:val="1"/>
      </w:numPr>
      <w:jc w:val="right"/>
      <w:outlineLvl w:val="0"/>
    </w:pPr>
    <w:rPr>
      <w:i/>
      <w:sz w:val="22"/>
    </w:rPr>
  </w:style>
  <w:style w:type="paragraph" w:styleId="Ttulo2">
    <w:name w:val="heading 2"/>
    <w:basedOn w:val="Normal"/>
    <w:next w:val="Normal"/>
    <w:qFormat/>
    <w:pPr>
      <w:keepNext/>
      <w:numPr>
        <w:ilvl w:val="1"/>
        <w:numId w:val="1"/>
      </w:numPr>
      <w:jc w:val="right"/>
      <w:outlineLvl w:val="1"/>
    </w:pPr>
    <w:rPr>
      <w:i/>
      <w:lang w:val="en-US"/>
    </w:rPr>
  </w:style>
  <w:style w:type="paragraph" w:styleId="Ttulo3">
    <w:name w:val="heading 3"/>
    <w:basedOn w:val="Normal"/>
    <w:next w:val="Normal"/>
    <w:qFormat/>
    <w:pPr>
      <w:keepNext/>
      <w:numPr>
        <w:ilvl w:val="2"/>
        <w:numId w:val="1"/>
      </w:numPr>
      <w:spacing w:line="756" w:lineRule="exact"/>
      <w:jc w:val="both"/>
      <w:textAlignment w:val="baseline"/>
      <w:outlineLvl w:val="2"/>
    </w:pPr>
    <w:rPr>
      <w:rFonts w:ascii="Times New Roman" w:hAnsi="Times New Roman" w:cs="Times New Roman"/>
      <w:position w:val="-32"/>
      <w:sz w:val="101"/>
    </w:rPr>
  </w:style>
  <w:style w:type="paragraph" w:styleId="Ttulo4">
    <w:name w:val="heading 4"/>
    <w:basedOn w:val="Normal"/>
    <w:next w:val="Normal"/>
    <w:qFormat/>
    <w:pPr>
      <w:keepNext/>
      <w:numPr>
        <w:ilvl w:val="3"/>
        <w:numId w:val="1"/>
      </w:numPr>
      <w:jc w:val="right"/>
      <w:outlineLvl w:val="3"/>
    </w:pPr>
    <w:rPr>
      <w:rFonts w:ascii="Times New Roman" w:hAnsi="Times New Roman" w:cs="Times New Roman"/>
      <w:i/>
      <w:sz w:val="23"/>
    </w:rPr>
  </w:style>
  <w:style w:type="paragraph" w:styleId="Ttulo5">
    <w:name w:val="heading 5"/>
    <w:basedOn w:val="Normal"/>
    <w:next w:val="Normal"/>
    <w:qFormat/>
    <w:pPr>
      <w:keepNext/>
      <w:numPr>
        <w:ilvl w:val="4"/>
        <w:numId w:val="1"/>
      </w:numPr>
      <w:jc w:val="center"/>
      <w:outlineLvl w:val="4"/>
    </w:pPr>
    <w:rPr>
      <w:b/>
      <w:i/>
      <w:sz w:val="26"/>
    </w:rPr>
  </w:style>
  <w:style w:type="paragraph" w:styleId="Ttulo6">
    <w:name w:val="heading 6"/>
    <w:basedOn w:val="Normal"/>
    <w:next w:val="Normal"/>
    <w:qFormat/>
    <w:pPr>
      <w:keepNext/>
      <w:numPr>
        <w:ilvl w:val="5"/>
        <w:numId w:val="1"/>
      </w:numPr>
      <w:jc w:val="right"/>
      <w:outlineLvl w:val="5"/>
    </w:pPr>
    <w:rPr>
      <w:rFonts w:ascii="Times New Roman" w:hAnsi="Times New Roman" w:cs="Times New Roman"/>
      <w:i/>
      <w:sz w:val="20"/>
    </w:rPr>
  </w:style>
  <w:style w:type="paragraph" w:styleId="Ttulo7">
    <w:name w:val="heading 7"/>
    <w:basedOn w:val="Normal"/>
    <w:next w:val="Normal"/>
    <w:qFormat/>
    <w:pPr>
      <w:keepNext/>
      <w:numPr>
        <w:ilvl w:val="6"/>
        <w:numId w:val="1"/>
      </w:numPr>
      <w:jc w:val="both"/>
      <w:outlineLvl w:val="6"/>
    </w:pPr>
    <w:rPr>
      <w:rFonts w:ascii="Times New Roman" w:hAnsi="Times New Roman" w:cs="Times New Roman"/>
      <w:b/>
    </w:rPr>
  </w:style>
  <w:style w:type="paragraph" w:styleId="Ttulo8">
    <w:name w:val="heading 8"/>
    <w:basedOn w:val="Normal"/>
    <w:next w:val="Normal"/>
    <w:qFormat/>
    <w:pPr>
      <w:keepNext/>
      <w:numPr>
        <w:ilvl w:val="7"/>
        <w:numId w:val="1"/>
      </w:numPr>
      <w:jc w:val="center"/>
      <w:outlineLvl w:val="7"/>
    </w:pPr>
    <w:rPr>
      <w:rFonts w:ascii="Times New Roman" w:hAnsi="Times New Roman" w:cs="Times New Roman"/>
      <w:b/>
      <w:sz w:val="22"/>
    </w:rPr>
  </w:style>
  <w:style w:type="paragraph" w:styleId="Ttulo9">
    <w:name w:val="heading 9"/>
    <w:basedOn w:val="Normal"/>
    <w:next w:val="Normal"/>
    <w:qFormat/>
    <w:pPr>
      <w:keepNext/>
      <w:numPr>
        <w:ilvl w:val="8"/>
        <w:numId w:val="1"/>
      </w:numPr>
      <w:jc w:val="center"/>
      <w:outlineLvl w:val="8"/>
    </w:pPr>
    <w:rPr>
      <w:rFonts w:ascii="Times New Roman" w:hAnsi="Times New Roman" w:cs="Times New Roman"/>
      <w:b/>
      <w:color w:val="808080"/>
      <w:sz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hint="default"/>
    </w:rPr>
  </w:style>
  <w:style w:type="character" w:customStyle="1" w:styleId="WW8Num3z0">
    <w:name w:val="WW8Num3z0"/>
    <w:rPr>
      <w:rFonts w:hint="default"/>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FootnoteCharacters">
    <w:name w:val="Footnote Characters"/>
    <w:rPr>
      <w:vertAlign w:val="superscript"/>
    </w:rPr>
  </w:style>
  <w:style w:type="character" w:styleId="Hipervnculo">
    <w:name w:val="Hyperlink"/>
    <w:semiHidden/>
    <w:rPr>
      <w:color w:val="0000FF"/>
      <w:u w:val="single"/>
    </w:rPr>
  </w:style>
  <w:style w:type="character" w:styleId="Refdenotaalpie">
    <w:name w:val="footnote reference"/>
    <w:uiPriority w:val="99"/>
    <w:rPr>
      <w:vertAlign w:val="superscript"/>
    </w:rPr>
  </w:style>
  <w:style w:type="character" w:customStyle="1" w:styleId="EndnoteCharacters">
    <w:name w:val="Endnote Characters"/>
    <w:rPr>
      <w:vertAlign w:val="superscript"/>
    </w:rPr>
  </w:style>
  <w:style w:type="character" w:customStyle="1" w:styleId="WW-EndnoteCharacters">
    <w:name w:val="WW-Endnote Characters"/>
  </w:style>
  <w:style w:type="character" w:styleId="Refdenotaalfinal">
    <w:name w:val="endnote reference"/>
    <w:semiHidden/>
    <w:rPr>
      <w:vertAlign w:val="superscript"/>
    </w:rPr>
  </w:style>
  <w:style w:type="paragraph" w:customStyle="1" w:styleId="Heading">
    <w:name w:val="Heading"/>
    <w:basedOn w:val="Normal"/>
    <w:next w:val="Textoindependiente"/>
    <w:pPr>
      <w:pBdr>
        <w:top w:val="single" w:sz="4" w:space="1" w:color="000000"/>
        <w:left w:val="none" w:sz="0" w:space="0" w:color="000000"/>
        <w:bottom w:val="single" w:sz="4" w:space="1" w:color="000000"/>
        <w:right w:val="none" w:sz="0" w:space="0" w:color="000000"/>
      </w:pBdr>
      <w:jc w:val="center"/>
    </w:pPr>
    <w:rPr>
      <w:rFonts w:ascii="Arial Narrow" w:hAnsi="Arial Narrow" w:cs="Arial Narrow"/>
      <w:b/>
      <w:sz w:val="32"/>
      <w:lang w:val="es-ES_tradnl"/>
    </w:rPr>
  </w:style>
  <w:style w:type="paragraph" w:styleId="Textoindependiente">
    <w:name w:val="Body Text"/>
    <w:basedOn w:val="Normal"/>
    <w:semiHidden/>
    <w:pPr>
      <w:jc w:val="both"/>
    </w:pPr>
    <w:rPr>
      <w:rFonts w:ascii="Libre Semi Sans SSi" w:hAnsi="Libre Semi Sans SSi" w:cs="Libre Semi Sans SSi"/>
      <w:sz w:val="21"/>
    </w:rPr>
  </w:style>
  <w:style w:type="paragraph" w:styleId="Lista">
    <w:name w:val="List"/>
    <w:basedOn w:val="Textoindependiente"/>
    <w:semiHidden/>
    <w:rPr>
      <w:rFonts w:cs="Arial"/>
    </w:rPr>
  </w:style>
  <w:style w:type="paragraph" w:styleId="Descripcin">
    <w:name w:val="caption"/>
    <w:basedOn w:val="Normal"/>
    <w:qFormat/>
    <w:pPr>
      <w:suppressLineNumbers/>
      <w:spacing w:before="120" w:after="120"/>
    </w:pPr>
    <w:rPr>
      <w:i/>
      <w:iCs/>
      <w:szCs w:val="24"/>
    </w:rPr>
  </w:style>
  <w:style w:type="paragraph" w:customStyle="1" w:styleId="Index">
    <w:name w:val="Index"/>
    <w:basedOn w:val="Normal"/>
    <w:pPr>
      <w:suppressLineNumbers/>
    </w:pPr>
  </w:style>
  <w:style w:type="paragraph" w:styleId="Mapadeldocumento">
    <w:name w:val="Document Map"/>
    <w:basedOn w:val="Normal"/>
    <w:semiHidden/>
    <w:pPr>
      <w:shd w:val="clear" w:color="auto" w:fill="000080"/>
    </w:pPr>
    <w:rPr>
      <w:rFonts w:ascii="Tahoma" w:hAnsi="Tahoma" w:cs="Tahoma"/>
    </w:rPr>
  </w:style>
  <w:style w:type="paragraph" w:styleId="Textoindependiente2">
    <w:name w:val="Body Text 2"/>
    <w:basedOn w:val="Normal"/>
    <w:semiHidden/>
    <w:pPr>
      <w:jc w:val="both"/>
    </w:pPr>
    <w:rPr>
      <w:rFonts w:ascii="Libre SemiSans Black SSi" w:hAnsi="Libre SemiSans Black SSi" w:cs="Libre SemiSans Black SSi"/>
      <w:i/>
      <w:sz w:val="21"/>
      <w:lang w:val="es-MX"/>
    </w:rPr>
  </w:style>
  <w:style w:type="paragraph" w:styleId="Textoindependiente3">
    <w:name w:val="Body Text 3"/>
    <w:basedOn w:val="Normal"/>
    <w:semiHidden/>
    <w:pPr>
      <w:jc w:val="both"/>
    </w:pPr>
    <w:rPr>
      <w:rFonts w:ascii="Libre Sans Serif SSi" w:hAnsi="Libre Sans Serif SSi" w:cs="Libre Sans Serif SSi"/>
      <w:sz w:val="20"/>
    </w:rPr>
  </w:style>
  <w:style w:type="paragraph" w:styleId="Sangradetextonormal">
    <w:name w:val="Body Text Indent"/>
    <w:basedOn w:val="Normal"/>
    <w:semiHidden/>
    <w:pPr>
      <w:ind w:firstLine="709"/>
      <w:jc w:val="both"/>
    </w:pPr>
    <w:rPr>
      <w:rFonts w:ascii="Times New Roman" w:hAnsi="Times New Roman" w:cs="Times New Roman"/>
      <w:sz w:val="22"/>
    </w:rPr>
  </w:style>
  <w:style w:type="paragraph" w:styleId="Sangra2detindependiente">
    <w:name w:val="Body Text Indent 2"/>
    <w:basedOn w:val="Normal"/>
    <w:semiHidden/>
    <w:pPr>
      <w:ind w:firstLine="708"/>
      <w:jc w:val="both"/>
    </w:pPr>
    <w:rPr>
      <w:rFonts w:ascii="Times New Roman" w:hAnsi="Times New Roman" w:cs="Times New Roman"/>
      <w:sz w:val="22"/>
    </w:rPr>
  </w:style>
  <w:style w:type="paragraph" w:styleId="Textonotapie">
    <w:name w:val="footnote text"/>
    <w:basedOn w:val="Normal"/>
    <w:semiHidden/>
    <w:pPr>
      <w:tabs>
        <w:tab w:val="left" w:pos="284"/>
      </w:tabs>
      <w:spacing w:line="300" w:lineRule="exact"/>
      <w:ind w:left="284" w:hanging="284"/>
      <w:jc w:val="both"/>
    </w:pPr>
    <w:rPr>
      <w:rFonts w:ascii="Times New Roman" w:hAnsi="Times New Roman" w:cs="Times New Roman"/>
      <w:sz w:val="18"/>
      <w:lang w:val="it-IT"/>
    </w:rPr>
  </w:style>
  <w:style w:type="paragraph" w:styleId="Sangra3detindependiente">
    <w:name w:val="Body Text Indent 3"/>
    <w:basedOn w:val="Normal"/>
    <w:semiHidden/>
    <w:pPr>
      <w:ind w:firstLine="567"/>
    </w:pPr>
    <w:rPr>
      <w:sz w:val="20"/>
    </w:rPr>
  </w:style>
  <w:style w:type="paragraph" w:styleId="NormalWeb">
    <w:name w:val="Normal (Web)"/>
    <w:basedOn w:val="Normal"/>
    <w:semiHidden/>
    <w:pPr>
      <w:spacing w:before="100" w:after="119"/>
    </w:pPr>
    <w:rPr>
      <w:rFonts w:ascii="Arial Unicode MS" w:eastAsia="Arial Unicode MS" w:hAnsi="Arial Unicode MS" w:cs="Arial Unicode MS"/>
      <w:szCs w:val="24"/>
      <w:lang w:val="es-ES"/>
    </w:rPr>
  </w:style>
  <w:style w:type="paragraph" w:styleId="Textodebloque">
    <w:name w:val="Block Text"/>
    <w:basedOn w:val="Normal"/>
    <w:semiHidden/>
    <w:pPr>
      <w:ind w:left="567" w:right="736"/>
      <w:jc w:val="both"/>
    </w:pPr>
    <w:rPr>
      <w:rFonts w:ascii="Times New Roman" w:hAnsi="Times New Roman" w:cs="Times New Roman"/>
      <w:sz w:val="20"/>
    </w:rPr>
  </w:style>
  <w:style w:type="paragraph" w:styleId="Textonotaalfinal">
    <w:name w:val="endnote text"/>
    <w:basedOn w:val="Normal"/>
    <w:link w:val="TextonotaalfinalCar"/>
    <w:uiPriority w:val="99"/>
    <w:semiHidden/>
    <w:unhideWhenUsed/>
    <w:rsid w:val="004B45CE"/>
    <w:rPr>
      <w:sz w:val="20"/>
    </w:rPr>
  </w:style>
  <w:style w:type="character" w:customStyle="1" w:styleId="TextonotaalfinalCar">
    <w:name w:val="Texto nota al final Car"/>
    <w:link w:val="Textonotaalfinal"/>
    <w:uiPriority w:val="99"/>
    <w:semiHidden/>
    <w:rsid w:val="004B45CE"/>
    <w:rPr>
      <w:rFonts w:ascii="Arial" w:hAnsi="Arial" w:cs="Arial"/>
      <w:lang w:eastAsia="zh-CN"/>
    </w:rPr>
  </w:style>
  <w:style w:type="paragraph" w:styleId="Encabezado">
    <w:name w:val="header"/>
    <w:basedOn w:val="Normal"/>
    <w:link w:val="EncabezadoCar"/>
    <w:uiPriority w:val="99"/>
    <w:unhideWhenUsed/>
    <w:rsid w:val="009F1664"/>
    <w:pPr>
      <w:tabs>
        <w:tab w:val="center" w:pos="4680"/>
        <w:tab w:val="right" w:pos="9360"/>
      </w:tabs>
    </w:pPr>
  </w:style>
  <w:style w:type="character" w:customStyle="1" w:styleId="EncabezadoCar">
    <w:name w:val="Encabezado Car"/>
    <w:link w:val="Encabezado"/>
    <w:uiPriority w:val="99"/>
    <w:rsid w:val="009F1664"/>
    <w:rPr>
      <w:rFonts w:ascii="Arial" w:hAnsi="Arial" w:cs="Arial"/>
      <w:sz w:val="24"/>
      <w:lang w:val="es-AR" w:eastAsia="zh-CN"/>
    </w:rPr>
  </w:style>
  <w:style w:type="paragraph" w:styleId="Piedepgina">
    <w:name w:val="footer"/>
    <w:basedOn w:val="Normal"/>
    <w:link w:val="PiedepginaCar"/>
    <w:uiPriority w:val="99"/>
    <w:unhideWhenUsed/>
    <w:rsid w:val="009F1664"/>
    <w:pPr>
      <w:tabs>
        <w:tab w:val="center" w:pos="4680"/>
        <w:tab w:val="right" w:pos="9360"/>
      </w:tabs>
    </w:pPr>
  </w:style>
  <w:style w:type="character" w:customStyle="1" w:styleId="PiedepginaCar">
    <w:name w:val="Pie de página Car"/>
    <w:link w:val="Piedepgina"/>
    <w:uiPriority w:val="99"/>
    <w:rsid w:val="009F1664"/>
    <w:rPr>
      <w:rFonts w:ascii="Arial" w:hAnsi="Arial" w:cs="Arial"/>
      <w:sz w:val="24"/>
      <w:lang w:val="es-AR"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E7C545-3185-40A1-B7C7-FD59A95E5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619</Words>
  <Characters>3408</Characters>
  <Application>Microsoft Office Word</Application>
  <DocSecurity>0</DocSecurity>
  <Lines>28</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Palabra de vida                   Febrero 2001</vt:lpstr>
      <vt:lpstr>Palabra de vida                   Febrero 2001</vt:lpstr>
    </vt:vector>
  </TitlesOfParts>
  <Company>Ciudad Nueva</Company>
  <LinksUpToDate>false</LinksUpToDate>
  <CharactersWithSpaces>4019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Palabra de vida                   Febrero 2001</dc:title>
  <dc:creator>Carlos Mana</dc:creator>
  <cp:lastModifiedBy>Santiago Durante</cp:lastModifiedBy>
  <cp:revision>3</cp:revision>
  <cp:lastPrinted>2020-08-24T17:03:00Z</cp:lastPrinted>
  <dcterms:created xsi:type="dcterms:W3CDTF">2026-05-14T13:11:00Z</dcterms:created>
  <dcterms:modified xsi:type="dcterms:W3CDTF">2026-05-14T13:20:00Z</dcterms:modified>
</cp:coreProperties>
</file>